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3DFF2" w14:textId="77777777" w:rsidR="00534BA8" w:rsidRDefault="00534BA8" w:rsidP="00DB7627">
      <w:pPr>
        <w:pStyle w:val="Podtitul"/>
        <w:jc w:val="both"/>
        <w:rPr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</w:pPr>
      <w:r>
        <w:rPr>
          <w:i w:val="0"/>
          <w:iCs w:val="0"/>
          <w:color w:val="17365D" w:themeColor="text2" w:themeShade="BF"/>
          <w:spacing w:val="5"/>
          <w:kern w:val="28"/>
          <w:sz w:val="52"/>
          <w:szCs w:val="52"/>
        </w:rPr>
        <w:t xml:space="preserve">Oborové zprávy </w:t>
      </w:r>
    </w:p>
    <w:p w14:paraId="23D75A62" w14:textId="73D682D6" w:rsidR="00626178" w:rsidRPr="00D52C42" w:rsidRDefault="00534BA8" w:rsidP="00DB7627">
      <w:pPr>
        <w:pStyle w:val="Podtitul"/>
        <w:jc w:val="both"/>
        <w:rPr>
          <w:rStyle w:val="shorttext"/>
          <w:sz w:val="36"/>
          <w:szCs w:val="36"/>
        </w:rPr>
      </w:pPr>
      <w:r w:rsidRPr="00D52C42">
        <w:rPr>
          <w:i w:val="0"/>
          <w:iCs w:val="0"/>
          <w:color w:val="17365D" w:themeColor="text2" w:themeShade="BF"/>
          <w:spacing w:val="5"/>
          <w:kern w:val="28"/>
          <w:sz w:val="36"/>
          <w:szCs w:val="36"/>
        </w:rPr>
        <w:t>Popis statistik pro analýzu výsledků dle</w:t>
      </w:r>
      <w:r w:rsidR="00CC04E9" w:rsidRPr="00D52C42">
        <w:rPr>
          <w:i w:val="0"/>
          <w:iCs w:val="0"/>
          <w:color w:val="17365D" w:themeColor="text2" w:themeShade="BF"/>
          <w:spacing w:val="5"/>
          <w:kern w:val="28"/>
          <w:sz w:val="36"/>
          <w:szCs w:val="36"/>
        </w:rPr>
        <w:t xml:space="preserve"> databáze</w:t>
      </w:r>
      <w:r w:rsidRPr="00D52C42">
        <w:rPr>
          <w:i w:val="0"/>
          <w:iCs w:val="0"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r w:rsidR="00C12041" w:rsidRPr="00D52C42">
        <w:rPr>
          <w:i w:val="0"/>
          <w:iCs w:val="0"/>
          <w:color w:val="17365D" w:themeColor="text2" w:themeShade="BF"/>
          <w:spacing w:val="5"/>
          <w:kern w:val="28"/>
          <w:sz w:val="36"/>
          <w:szCs w:val="36"/>
        </w:rPr>
        <w:t xml:space="preserve">Web </w:t>
      </w:r>
      <w:proofErr w:type="spellStart"/>
      <w:r w:rsidR="00C12041" w:rsidRPr="00D52C42">
        <w:rPr>
          <w:i w:val="0"/>
          <w:iCs w:val="0"/>
          <w:color w:val="17365D" w:themeColor="text2" w:themeShade="BF"/>
          <w:spacing w:val="5"/>
          <w:kern w:val="28"/>
          <w:sz w:val="36"/>
          <w:szCs w:val="36"/>
        </w:rPr>
        <w:t>of</w:t>
      </w:r>
      <w:proofErr w:type="spellEnd"/>
      <w:r w:rsidR="00C12041" w:rsidRPr="00D52C42">
        <w:rPr>
          <w:i w:val="0"/>
          <w:iCs w:val="0"/>
          <w:color w:val="17365D" w:themeColor="text2" w:themeShade="BF"/>
          <w:spacing w:val="5"/>
          <w:kern w:val="28"/>
          <w:sz w:val="36"/>
          <w:szCs w:val="36"/>
        </w:rPr>
        <w:t xml:space="preserve"> Science</w:t>
      </w:r>
    </w:p>
    <w:p w14:paraId="0F7CA5E6" w14:textId="77777777" w:rsidR="00F92495" w:rsidRDefault="00F92495" w:rsidP="00DB7627">
      <w:pPr>
        <w:pStyle w:val="Nadpis1"/>
        <w:numPr>
          <w:ilvl w:val="0"/>
          <w:numId w:val="0"/>
        </w:numPr>
        <w:spacing w:after="120" w:line="240" w:lineRule="auto"/>
        <w:jc w:val="both"/>
      </w:pPr>
      <w:bookmarkStart w:id="0" w:name="_Toc482258092"/>
      <w:bookmarkStart w:id="1" w:name="_Toc504040245"/>
      <w:bookmarkStart w:id="2" w:name="_Toc464740581"/>
      <w:bookmarkStart w:id="3" w:name="_Toc471974792"/>
      <w:r>
        <w:t>Úvod</w:t>
      </w:r>
      <w:bookmarkEnd w:id="0"/>
      <w:bookmarkEnd w:id="1"/>
    </w:p>
    <w:p w14:paraId="2492D7AD" w14:textId="70B0F0EE" w:rsidR="00A94532" w:rsidRDefault="00A94532" w:rsidP="00DB7627">
      <w:pPr>
        <w:spacing w:after="120" w:line="240" w:lineRule="auto"/>
        <w:jc w:val="both"/>
      </w:pPr>
      <w:r>
        <w:t xml:space="preserve">V průběhu práce odborných panelů jsou jejich členům a členkám zasílány bibliometrické podklady zpracované </w:t>
      </w:r>
      <w:r w:rsidRPr="00A94532">
        <w:rPr>
          <w:i/>
        </w:rPr>
        <w:t xml:space="preserve">Odborem </w:t>
      </w:r>
      <w:r>
        <w:rPr>
          <w:i/>
        </w:rPr>
        <w:t>Rady pro výzkum, vývoj a inovace</w:t>
      </w:r>
      <w:r>
        <w:t xml:space="preserve">, které budou </w:t>
      </w:r>
      <w:r w:rsidR="003205F4">
        <w:t xml:space="preserve">v panelech </w:t>
      </w:r>
      <w:r>
        <w:t xml:space="preserve">okomentovány. Smyslem komentářů je </w:t>
      </w:r>
      <w:r w:rsidR="00A34DB6">
        <w:t xml:space="preserve">zasadit statistiky do příslušného oborového a národního kontextu a </w:t>
      </w:r>
      <w:r w:rsidR="003205F4">
        <w:t xml:space="preserve">poskytnout zpětnou vazbu pro další rozvoj </w:t>
      </w:r>
      <w:r w:rsidR="00E572F2">
        <w:t>nástrojů bibliometrické analýzy</w:t>
      </w:r>
      <w:r w:rsidR="003205F4">
        <w:t xml:space="preserve"> v následujících letech</w:t>
      </w:r>
      <w:r w:rsidR="00A34DB6">
        <w:t>.</w:t>
      </w:r>
      <w:r w:rsidR="003205F4">
        <w:rPr>
          <w:rStyle w:val="Znakapoznpodarou"/>
        </w:rPr>
        <w:footnoteReference w:id="1"/>
      </w:r>
      <w:r w:rsidR="00A34DB6">
        <w:t xml:space="preserve">  </w:t>
      </w:r>
      <w:r>
        <w:t xml:space="preserve">  </w:t>
      </w:r>
    </w:p>
    <w:p w14:paraId="6FF01901" w14:textId="470C1C57" w:rsidR="00834C5B" w:rsidRDefault="00834C5B" w:rsidP="00DB7627">
      <w:pPr>
        <w:spacing w:after="120" w:line="240" w:lineRule="auto"/>
        <w:jc w:val="both"/>
      </w:pPr>
      <w:r w:rsidRPr="00E16F8B">
        <w:t xml:space="preserve">Je třeba vést v patrnosti, že pro obory, pro které není publikování v impaktovaných časopisech relevantním měřítkem kvality, </w:t>
      </w:r>
      <w:r w:rsidR="00E16F8B" w:rsidRPr="00E16F8B">
        <w:t>jsou poskytnuté údaje pouze doplňkovým kritériem hodnocení</w:t>
      </w:r>
      <w:r w:rsidR="00E16F8B">
        <w:t>, neboť mohou být zavádějící</w:t>
      </w:r>
      <w:r w:rsidR="00E16F8B" w:rsidRPr="00E16F8B">
        <w:t xml:space="preserve"> a je třeba tuto skutečnost v komentářích uvést. </w:t>
      </w:r>
      <w:r w:rsidRPr="00E16F8B">
        <w:t xml:space="preserve"> </w:t>
      </w:r>
    </w:p>
    <w:p w14:paraId="6B2C336C" w14:textId="4BF7C3A6" w:rsidR="00F92495" w:rsidRDefault="00F92495" w:rsidP="00DB7627">
      <w:pPr>
        <w:pStyle w:val="Nadpis1"/>
        <w:spacing w:after="120" w:line="240" w:lineRule="auto"/>
        <w:jc w:val="both"/>
      </w:pPr>
      <w:bookmarkStart w:id="4" w:name="_Toc504040246"/>
      <w:r>
        <w:t xml:space="preserve">Použité </w:t>
      </w:r>
      <w:r w:rsidRPr="00AF44BE">
        <w:t>ukazatele</w:t>
      </w:r>
      <w:bookmarkEnd w:id="4"/>
    </w:p>
    <w:p w14:paraId="26210619" w14:textId="5C78F47F" w:rsidR="00DF5835" w:rsidRDefault="00DF5835" w:rsidP="00DB7627">
      <w:pPr>
        <w:spacing w:after="120" w:line="240" w:lineRule="auto"/>
        <w:jc w:val="both"/>
      </w:pPr>
      <w:proofErr w:type="spellStart"/>
      <w:r w:rsidRPr="00327040">
        <w:rPr>
          <w:b/>
        </w:rPr>
        <w:t>Article</w:t>
      </w:r>
      <w:proofErr w:type="spellEnd"/>
      <w:r w:rsidRPr="00327040">
        <w:rPr>
          <w:b/>
        </w:rPr>
        <w:t xml:space="preserve"> Influence </w:t>
      </w:r>
      <w:proofErr w:type="spellStart"/>
      <w:r w:rsidRPr="00327040">
        <w:rPr>
          <w:b/>
        </w:rPr>
        <w:t>Score</w:t>
      </w:r>
      <w:proofErr w:type="spellEnd"/>
      <w:r>
        <w:t xml:space="preserve"> (AIS) </w:t>
      </w:r>
      <w:r w:rsidR="00755D36">
        <w:t>reflektuje</w:t>
      </w:r>
      <w:r>
        <w:t xml:space="preserve"> </w:t>
      </w:r>
      <w:r w:rsidRPr="0062222D">
        <w:t>průměrný vliv článků v určitém časopisu v průběhu prvních pěti let po jejich zveřejnění</w:t>
      </w:r>
      <w:r>
        <w:t xml:space="preserve"> v rámci databáze Web </w:t>
      </w:r>
      <w:proofErr w:type="spellStart"/>
      <w:r>
        <w:t>of</w:t>
      </w:r>
      <w:proofErr w:type="spellEnd"/>
      <w:r>
        <w:t xml:space="preserve"> Science</w:t>
      </w:r>
      <w:r w:rsidR="00242C42">
        <w:t xml:space="preserve"> (</w:t>
      </w:r>
      <w:proofErr w:type="spellStart"/>
      <w:r w:rsidR="00242C42">
        <w:t>WoS</w:t>
      </w:r>
      <w:proofErr w:type="spellEnd"/>
      <w:r w:rsidR="00242C42">
        <w:t>)</w:t>
      </w:r>
      <w:r w:rsidRPr="0062222D">
        <w:t xml:space="preserve">. </w:t>
      </w:r>
      <w:r>
        <w:t xml:space="preserve">Odvozuje se z ukazatele </w:t>
      </w:r>
      <w:proofErr w:type="spellStart"/>
      <w:r>
        <w:t>Eigenfactor</w:t>
      </w:r>
      <w:proofErr w:type="spellEnd"/>
      <w:r>
        <w:t>, vycházející</w:t>
      </w:r>
      <w:r w:rsidR="00140C10">
        <w:t>ho</w:t>
      </w:r>
      <w:r>
        <w:t xml:space="preserve"> z toho, </w:t>
      </w:r>
      <w:r w:rsidRPr="0062222D">
        <w:t>kolikrát byly články z daného časopisu zveřejněné v posledních pěti letech citovány v</w:t>
      </w:r>
      <w:r>
        <w:t xml:space="preserve"> databázi časopisů </w:t>
      </w:r>
      <w:proofErr w:type="spellStart"/>
      <w:r w:rsidRPr="00595074">
        <w:t>Journal</w:t>
      </w:r>
      <w:proofErr w:type="spellEnd"/>
      <w:r w:rsidRPr="00595074">
        <w:t xml:space="preserve"> </w:t>
      </w:r>
      <w:proofErr w:type="spellStart"/>
      <w:r w:rsidRPr="00595074">
        <w:t>Citation</w:t>
      </w:r>
      <w:proofErr w:type="spellEnd"/>
      <w:r w:rsidRPr="00595074">
        <w:t xml:space="preserve"> </w:t>
      </w:r>
      <w:proofErr w:type="spellStart"/>
      <w:r w:rsidRPr="00595074">
        <w:t>Reports</w:t>
      </w:r>
      <w:proofErr w:type="spellEnd"/>
      <w:r w:rsidRPr="00595074">
        <w:t xml:space="preserve"> (JCR)</w:t>
      </w:r>
      <w:r>
        <w:t xml:space="preserve">, </w:t>
      </w:r>
      <w:r w:rsidR="008D729A">
        <w:t xml:space="preserve">a </w:t>
      </w:r>
      <w:r>
        <w:t xml:space="preserve">odpovídá tedy </w:t>
      </w:r>
      <w:r w:rsidRPr="0062222D">
        <w:t xml:space="preserve">zhruba pětiletému impakt faktoru časopisu (5-Year </w:t>
      </w:r>
      <w:proofErr w:type="spellStart"/>
      <w:r w:rsidRPr="0062222D">
        <w:t>Journal</w:t>
      </w:r>
      <w:proofErr w:type="spellEnd"/>
      <w:r w:rsidRPr="0062222D">
        <w:t xml:space="preserve"> </w:t>
      </w:r>
      <w:proofErr w:type="spellStart"/>
      <w:r w:rsidRPr="0062222D">
        <w:t>Impact</w:t>
      </w:r>
      <w:proofErr w:type="spellEnd"/>
      <w:r w:rsidRPr="0062222D">
        <w:t xml:space="preserve"> </w:t>
      </w:r>
      <w:proofErr w:type="spellStart"/>
      <w:r w:rsidRPr="0062222D">
        <w:t>Factor</w:t>
      </w:r>
      <w:proofErr w:type="spellEnd"/>
      <w:r w:rsidRPr="0062222D">
        <w:t>)</w:t>
      </w:r>
      <w:r>
        <w:t xml:space="preserve">. </w:t>
      </w:r>
      <w:proofErr w:type="spellStart"/>
      <w:r>
        <w:t>Eigenfactor</w:t>
      </w:r>
      <w:proofErr w:type="spellEnd"/>
      <w:r>
        <w:t xml:space="preserve"> ale navíc </w:t>
      </w:r>
      <w:r w:rsidRPr="0062222D">
        <w:t>zohledňuje</w:t>
      </w:r>
      <w:r>
        <w:t xml:space="preserve"> kvalitu časopisů, ze kterých tyto citace pocházejí – vy</w:t>
      </w:r>
      <w:r w:rsidRPr="0062222D">
        <w:t xml:space="preserve">soce citované časopisy </w:t>
      </w:r>
      <w:r>
        <w:t xml:space="preserve">mají větší váhu </w:t>
      </w:r>
      <w:r w:rsidRPr="0062222D">
        <w:t>než časopisy méně citované. Odkazy z jednoho článku v časopisu na jiný článek v t</w:t>
      </w:r>
      <w:r>
        <w:t xml:space="preserve">émže časopisu se nezapočítávají. Hodnota AIS pak udává vliv časopisu normalizovaný v rámci databáze JCR. Hodnoty </w:t>
      </w:r>
      <w:proofErr w:type="spellStart"/>
      <w:r>
        <w:t>Eigenfactor</w:t>
      </w:r>
      <w:proofErr w:type="spellEnd"/>
      <w:r>
        <w:t xml:space="preserve"> (a tedy i AIS) jsou úměrné počtu článků publikovaných v daném </w:t>
      </w:r>
      <w:r w:rsidRPr="00202A31">
        <w:t>časopise – p</w:t>
      </w:r>
      <w:r w:rsidRPr="00202A31">
        <w:rPr>
          <w:lang w:eastAsia="cs-CZ"/>
        </w:rPr>
        <w:t xml:space="preserve">okud dva časopisy publikují stejně kvalitní články a prvním jich vydává dvakrát více, pak je i jeho </w:t>
      </w:r>
      <w:proofErr w:type="spellStart"/>
      <w:r w:rsidRPr="00202A31">
        <w:rPr>
          <w:lang w:eastAsia="cs-CZ"/>
        </w:rPr>
        <w:t>Eigenfactor</w:t>
      </w:r>
      <w:proofErr w:type="spellEnd"/>
      <w:r w:rsidRPr="00202A31">
        <w:rPr>
          <w:lang w:eastAsia="cs-CZ"/>
        </w:rPr>
        <w:t xml:space="preserve"> dvakrát větší než u druhého časopisu.</w:t>
      </w:r>
      <w:r w:rsidRPr="00202A31">
        <w:rPr>
          <w:rStyle w:val="Znakapoznpodarou"/>
          <w:lang w:eastAsia="cs-CZ"/>
        </w:rPr>
        <w:footnoteReference w:id="2"/>
      </w:r>
    </w:p>
    <w:p w14:paraId="31C161CE" w14:textId="056DAB93" w:rsidR="00DF5835" w:rsidRPr="00AA5A1F" w:rsidRDefault="00AA5A1F" w:rsidP="00DB7627">
      <w:pPr>
        <w:spacing w:after="120" w:line="240" w:lineRule="auto"/>
        <w:jc w:val="both"/>
      </w:pPr>
      <w:r>
        <w:t>Výše ukazatel</w:t>
      </w:r>
      <w:r w:rsidR="00E76301">
        <w:t>e</w:t>
      </w:r>
      <w:r>
        <w:t xml:space="preserve"> AIS slouží </w:t>
      </w:r>
      <w:r w:rsidR="00DF5835">
        <w:t xml:space="preserve">k rozdělení </w:t>
      </w:r>
      <w:r>
        <w:t xml:space="preserve">časopisů (respektive </w:t>
      </w:r>
      <w:r w:rsidR="00DF5835">
        <w:t>výsledků</w:t>
      </w:r>
      <w:r>
        <w:t>)</w:t>
      </w:r>
      <w:r w:rsidR="00DF5835">
        <w:t xml:space="preserve"> do </w:t>
      </w:r>
      <w:r>
        <w:t>pásem</w:t>
      </w:r>
      <w:r w:rsidR="00DF5835">
        <w:t xml:space="preserve">. </w:t>
      </w:r>
      <w:r>
        <w:t xml:space="preserve">Pásma jsou definována pomocí </w:t>
      </w:r>
      <w:r w:rsidR="00202A31" w:rsidRPr="00202A31">
        <w:rPr>
          <w:b/>
        </w:rPr>
        <w:t>první</w:t>
      </w:r>
      <w:r>
        <w:rPr>
          <w:b/>
        </w:rPr>
        <w:t>ho</w:t>
      </w:r>
      <w:r w:rsidR="00202A31" w:rsidRPr="00202A31">
        <w:rPr>
          <w:b/>
        </w:rPr>
        <w:t xml:space="preserve"> decil</w:t>
      </w:r>
      <w:r>
        <w:rPr>
          <w:b/>
        </w:rPr>
        <w:t>u</w:t>
      </w:r>
      <w:r w:rsidR="00202A31">
        <w:t xml:space="preserve"> a </w:t>
      </w:r>
      <w:r w:rsidR="00202A31" w:rsidRPr="00202A31">
        <w:rPr>
          <w:b/>
        </w:rPr>
        <w:t>kvartil</w:t>
      </w:r>
      <w:r>
        <w:rPr>
          <w:b/>
        </w:rPr>
        <w:t>ů</w:t>
      </w:r>
      <w:r>
        <w:t xml:space="preserve">, dalším ukazatelem je </w:t>
      </w:r>
      <w:r w:rsidRPr="00AA5A1F">
        <w:rPr>
          <w:b/>
        </w:rPr>
        <w:t>medián</w:t>
      </w:r>
      <w:r>
        <w:t>. Pásma jsou vytvářena vždy pro každý obor zvlášť.</w:t>
      </w:r>
    </w:p>
    <w:p w14:paraId="3DCCA794" w14:textId="02468671" w:rsidR="00B73389" w:rsidRDefault="006525A4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proofErr w:type="spellStart"/>
      <w:r w:rsidRPr="006525A4">
        <w:rPr>
          <w:rFonts w:cs="ArialNarrow"/>
          <w:b/>
        </w:rPr>
        <w:t>Kvartily</w:t>
      </w:r>
      <w:proofErr w:type="spellEnd"/>
      <w:r>
        <w:rPr>
          <w:rFonts w:cs="ArialNarrow"/>
        </w:rPr>
        <w:t xml:space="preserve"> rozdělují pořadí</w:t>
      </w:r>
      <w:r w:rsidR="00306D8D">
        <w:rPr>
          <w:rFonts w:cs="ArialNarrow"/>
        </w:rPr>
        <w:t xml:space="preserve"> časopisů</w:t>
      </w:r>
      <w:r>
        <w:rPr>
          <w:rFonts w:cs="ArialNarrow"/>
        </w:rPr>
        <w:t xml:space="preserve"> </w:t>
      </w:r>
      <w:r w:rsidR="00306D8D">
        <w:rPr>
          <w:rFonts w:cs="ArialNarrow"/>
        </w:rPr>
        <w:t>na čtvrtiny (tj.</w:t>
      </w:r>
      <w:r w:rsidR="00AA5A1F">
        <w:rPr>
          <w:rFonts w:cs="ArialNarrow"/>
        </w:rPr>
        <w:t xml:space="preserve"> první </w:t>
      </w:r>
      <w:proofErr w:type="spellStart"/>
      <w:r>
        <w:rPr>
          <w:rFonts w:cs="ArialNarrow"/>
        </w:rPr>
        <w:t>kvartil</w:t>
      </w:r>
      <w:proofErr w:type="spellEnd"/>
      <w:r w:rsidR="00306D8D">
        <w:rPr>
          <w:rFonts w:cs="ArialNarrow"/>
        </w:rPr>
        <w:t xml:space="preserve"> zahrnuje</w:t>
      </w:r>
      <w:r>
        <w:rPr>
          <w:rFonts w:cs="ArialNarrow"/>
        </w:rPr>
        <w:t xml:space="preserve"> 25 % nejlepších časopisů dle AIS,</w:t>
      </w:r>
      <w:r w:rsidR="00306D8D">
        <w:rPr>
          <w:rFonts w:cs="ArialNarrow"/>
        </w:rPr>
        <w:t xml:space="preserve"> poslední čtvrtý </w:t>
      </w:r>
      <w:proofErr w:type="spellStart"/>
      <w:r>
        <w:rPr>
          <w:rFonts w:cs="ArialNarrow"/>
        </w:rPr>
        <w:t>kvartil</w:t>
      </w:r>
      <w:proofErr w:type="spellEnd"/>
      <w:r w:rsidR="00306D8D">
        <w:rPr>
          <w:rFonts w:cs="ArialNarrow"/>
        </w:rPr>
        <w:t xml:space="preserve"> naopak zahrnuje </w:t>
      </w:r>
      <w:r>
        <w:rPr>
          <w:rFonts w:cs="ArialNarrow"/>
        </w:rPr>
        <w:t>spodní</w:t>
      </w:r>
      <w:r w:rsidR="00306D8D">
        <w:rPr>
          <w:rFonts w:cs="ArialNarrow"/>
        </w:rPr>
        <w:t>ch</w:t>
      </w:r>
      <w:r>
        <w:rPr>
          <w:rFonts w:cs="ArialNarrow"/>
        </w:rPr>
        <w:t xml:space="preserve"> 25 % časopisů</w:t>
      </w:r>
      <w:r w:rsidR="00306D8D">
        <w:rPr>
          <w:rFonts w:cs="ArialNarrow"/>
        </w:rPr>
        <w:t>)</w:t>
      </w:r>
      <w:r>
        <w:rPr>
          <w:rFonts w:cs="ArialNarrow"/>
        </w:rPr>
        <w:t xml:space="preserve">. </w:t>
      </w:r>
      <w:r w:rsidR="00306D8D">
        <w:rPr>
          <w:rFonts w:cs="ArialNarrow"/>
          <w:b/>
        </w:rPr>
        <w:t xml:space="preserve">První </w:t>
      </w:r>
      <w:r w:rsidR="00306D8D" w:rsidRPr="00202A31">
        <w:rPr>
          <w:rFonts w:cs="ArialNarrow"/>
          <w:b/>
        </w:rPr>
        <w:t>decil</w:t>
      </w:r>
      <w:r w:rsidR="00306D8D">
        <w:rPr>
          <w:rFonts w:cs="ArialNarrow"/>
        </w:rPr>
        <w:t xml:space="preserve"> </w:t>
      </w:r>
      <w:r w:rsidR="00AC6A20">
        <w:rPr>
          <w:rFonts w:cs="ArialNarrow"/>
        </w:rPr>
        <w:t xml:space="preserve">(P10) </w:t>
      </w:r>
      <w:r w:rsidR="00306D8D">
        <w:rPr>
          <w:rFonts w:cs="ArialNarrow"/>
        </w:rPr>
        <w:t xml:space="preserve">AIS tvoří 10 % nejlepších časopisů v oboru. </w:t>
      </w:r>
      <w:r w:rsidR="00C30B09">
        <w:rPr>
          <w:rFonts w:cs="ArialNarrow"/>
        </w:rPr>
        <w:t xml:space="preserve">Protože je první decil součástí horního kvartilu, jsou vždy výsledky prvního decilu i součástí prvního kvartilu.   </w:t>
      </w:r>
    </w:p>
    <w:p w14:paraId="5ED25AC0" w14:textId="4F17D112" w:rsidR="009700A8" w:rsidRPr="009700A8" w:rsidRDefault="00E96F34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r w:rsidRPr="009700A8">
        <w:rPr>
          <w:rFonts w:cs="ArialNarrow"/>
        </w:rPr>
        <w:t>Pro účely mezinárodního srovnání se dále určuje</w:t>
      </w:r>
      <w:r w:rsidR="00C81387" w:rsidRPr="009700A8">
        <w:rPr>
          <w:rFonts w:cs="ArialNarrow"/>
        </w:rPr>
        <w:t xml:space="preserve"> nejen pořadí </w:t>
      </w:r>
      <w:r w:rsidR="00030D43" w:rsidRPr="009700A8">
        <w:rPr>
          <w:rFonts w:cs="ArialNarrow"/>
        </w:rPr>
        <w:t xml:space="preserve">oborových </w:t>
      </w:r>
      <w:r w:rsidR="00C81387" w:rsidRPr="009700A8">
        <w:rPr>
          <w:rFonts w:cs="ArialNarrow"/>
        </w:rPr>
        <w:t xml:space="preserve">časopisů, ale </w:t>
      </w:r>
      <w:r w:rsidR="00E572F2">
        <w:rPr>
          <w:rFonts w:cs="ArialNarrow"/>
        </w:rPr>
        <w:t>také</w:t>
      </w:r>
      <w:r w:rsidR="00C81387" w:rsidRPr="009700A8">
        <w:rPr>
          <w:rFonts w:cs="ArialNarrow"/>
        </w:rPr>
        <w:t xml:space="preserve"> pořadí č</w:t>
      </w:r>
      <w:r w:rsidRPr="009700A8">
        <w:rPr>
          <w:rFonts w:cs="ArialNarrow"/>
        </w:rPr>
        <w:t>lánků</w:t>
      </w:r>
      <w:r w:rsidR="00C81387" w:rsidRPr="009700A8">
        <w:rPr>
          <w:rFonts w:cs="ArialNarrow"/>
        </w:rPr>
        <w:t xml:space="preserve"> </w:t>
      </w:r>
      <w:r w:rsidR="00E572F2">
        <w:rPr>
          <w:rFonts w:cs="ArialNarrow"/>
        </w:rPr>
        <w:t xml:space="preserve">z daného oboru </w:t>
      </w:r>
      <w:r w:rsidR="00C81387" w:rsidRPr="009700A8">
        <w:rPr>
          <w:rFonts w:cs="ArialNarrow"/>
        </w:rPr>
        <w:t xml:space="preserve">a jejich </w:t>
      </w:r>
      <w:r w:rsidR="00030D43" w:rsidRPr="009700A8">
        <w:rPr>
          <w:rFonts w:cs="ArialNarrow"/>
        </w:rPr>
        <w:t xml:space="preserve">členění v </w:t>
      </w:r>
      <w:r w:rsidR="00C81387" w:rsidRPr="009700A8">
        <w:rPr>
          <w:rFonts w:cs="ArialNarrow"/>
        </w:rPr>
        <w:t xml:space="preserve"> kvartilech a v horním decilu. </w:t>
      </w:r>
      <w:r w:rsidR="00030D43" w:rsidRPr="009700A8">
        <w:rPr>
          <w:rFonts w:cs="ArialNarrow"/>
        </w:rPr>
        <w:t xml:space="preserve">Pořadí článků je vytvořeno pouze z citovatelných </w:t>
      </w:r>
      <w:r w:rsidR="009700A8">
        <w:rPr>
          <w:rFonts w:cs="ArialNarrow"/>
        </w:rPr>
        <w:t xml:space="preserve">dokumentů </w:t>
      </w:r>
      <w:r w:rsidR="009700A8" w:rsidRPr="009700A8">
        <w:rPr>
          <w:rFonts w:cs="ArialNarrow"/>
        </w:rPr>
        <w:t>(</w:t>
      </w:r>
      <w:proofErr w:type="spellStart"/>
      <w:r w:rsidR="009700A8" w:rsidRPr="009700A8">
        <w:rPr>
          <w:rFonts w:cs="ArialNarrow"/>
        </w:rPr>
        <w:t>citable</w:t>
      </w:r>
      <w:proofErr w:type="spellEnd"/>
      <w:r w:rsidR="009700A8" w:rsidRPr="009700A8">
        <w:rPr>
          <w:rFonts w:cs="ArialNarrow"/>
        </w:rPr>
        <w:t xml:space="preserve"> </w:t>
      </w:r>
      <w:proofErr w:type="spellStart"/>
      <w:r w:rsidR="009700A8" w:rsidRPr="009700A8">
        <w:rPr>
          <w:rFonts w:cs="ArialNarrow"/>
        </w:rPr>
        <w:t>items</w:t>
      </w:r>
      <w:proofErr w:type="spellEnd"/>
      <w:r w:rsidR="009700A8" w:rsidRPr="009700A8">
        <w:rPr>
          <w:rFonts w:cs="ArialNarrow"/>
        </w:rPr>
        <w:t>) a každému z nich je přiřazeno AIS příslušného časopisu</w:t>
      </w:r>
      <w:r w:rsidR="009700A8">
        <w:rPr>
          <w:rFonts w:cs="ArialNarrow"/>
        </w:rPr>
        <w:t>.</w:t>
      </w:r>
      <w:r w:rsidR="009700A8" w:rsidRPr="009700A8">
        <w:rPr>
          <w:rFonts w:cs="ArialNarrow"/>
        </w:rPr>
        <w:t xml:space="preserve"> </w:t>
      </w:r>
    </w:p>
    <w:p w14:paraId="0226F86C" w14:textId="151DE4C2" w:rsidR="009700A8" w:rsidRDefault="00812B41" w:rsidP="00DB7627">
      <w:pPr>
        <w:autoSpaceDE w:val="0"/>
        <w:autoSpaceDN w:val="0"/>
        <w:adjustRightInd w:val="0"/>
        <w:spacing w:after="120" w:line="240" w:lineRule="auto"/>
        <w:jc w:val="both"/>
      </w:pPr>
      <w:r w:rsidRPr="00812B41">
        <w:t xml:space="preserve">Dalším </w:t>
      </w:r>
      <w:r>
        <w:t xml:space="preserve">použitým </w:t>
      </w:r>
      <w:r w:rsidRPr="00812B41">
        <w:t xml:space="preserve">ukazatelem je </w:t>
      </w:r>
      <w:r w:rsidRPr="00812B41">
        <w:rPr>
          <w:b/>
        </w:rPr>
        <w:t>medián.</w:t>
      </w:r>
      <w:r w:rsidRPr="00812B41">
        <w:t xml:space="preserve"> Medián</w:t>
      </w:r>
      <w:r w:rsidR="00174DD7">
        <w:t xml:space="preserve"> udává „střední“ hodnotu dané veličiny, ale </w:t>
      </w:r>
      <w:r w:rsidR="009700A8">
        <w:t xml:space="preserve">na rozdíl od průměru není </w:t>
      </w:r>
      <w:r>
        <w:t>citlivý na extrémní minimální a maximální hodnoty</w:t>
      </w:r>
      <w:r w:rsidRPr="00812B41">
        <w:t>.</w:t>
      </w:r>
      <w:r>
        <w:t xml:space="preserve"> </w:t>
      </w:r>
      <w:r w:rsidR="00174DD7">
        <w:t>J</w:t>
      </w:r>
      <w:r w:rsidR="009700A8">
        <w:t xml:space="preserve">e určen jako </w:t>
      </w:r>
      <w:r>
        <w:t>h</w:t>
      </w:r>
      <w:r w:rsidRPr="00812B41">
        <w:t>odnota</w:t>
      </w:r>
      <w:r w:rsidR="009700A8">
        <w:t xml:space="preserve"> AIS</w:t>
      </w:r>
      <w:r w:rsidRPr="00812B41">
        <w:t xml:space="preserve">, která </w:t>
      </w:r>
      <w:r w:rsidRPr="00812B41">
        <w:lastRenderedPageBreak/>
        <w:t>se nalézá uprostřed</w:t>
      </w:r>
      <w:r w:rsidR="009700A8">
        <w:t xml:space="preserve"> </w:t>
      </w:r>
      <w:r w:rsidR="00174DD7">
        <w:t>pořadí časopisů daného oboru</w:t>
      </w:r>
      <w:r w:rsidR="009700A8">
        <w:t xml:space="preserve">, respektive </w:t>
      </w:r>
      <w:r w:rsidR="00174DD7">
        <w:t xml:space="preserve">oborových </w:t>
      </w:r>
      <w:r w:rsidR="009700A8">
        <w:t>článků</w:t>
      </w:r>
      <w:r w:rsidR="00142CB1">
        <w:t>.</w:t>
      </w:r>
      <w:r w:rsidR="00142CB1">
        <w:rPr>
          <w:rStyle w:val="Znakapoznpodarou"/>
        </w:rPr>
        <w:footnoteReference w:id="3"/>
      </w:r>
      <w:r w:rsidR="00A635A7">
        <w:t xml:space="preserve"> Jinými slovy medián</w:t>
      </w:r>
      <w:r w:rsidR="008308FE">
        <w:t xml:space="preserve"> lze</w:t>
      </w:r>
      <w:r w:rsidR="00A635A7">
        <w:t xml:space="preserve"> též</w:t>
      </w:r>
      <w:r w:rsidR="008308FE">
        <w:t xml:space="preserve"> chápat jako </w:t>
      </w:r>
      <w:r w:rsidR="006A7596">
        <w:t>hranic</w:t>
      </w:r>
      <w:r w:rsidR="008308FE">
        <w:t>i</w:t>
      </w:r>
      <w:r w:rsidR="006A7596">
        <w:t xml:space="preserve"> mezi druhým a čtvrtým </w:t>
      </w:r>
      <w:proofErr w:type="spellStart"/>
      <w:r w:rsidR="006A7596">
        <w:t>kvartilem</w:t>
      </w:r>
      <w:proofErr w:type="spellEnd"/>
      <w:r w:rsidR="006A7596" w:rsidRPr="006A7596">
        <w:t xml:space="preserve">. </w:t>
      </w:r>
      <w:r w:rsidR="007A1DF0" w:rsidRPr="006A7596">
        <w:t xml:space="preserve">Analýza pracuje </w:t>
      </w:r>
      <w:r w:rsidR="009700A8" w:rsidRPr="006A7596">
        <w:t xml:space="preserve">s mediány podle pořadí </w:t>
      </w:r>
      <w:r w:rsidR="00842981" w:rsidRPr="006A7596">
        <w:t xml:space="preserve">AIS </w:t>
      </w:r>
      <w:r w:rsidR="009700A8" w:rsidRPr="006A7596">
        <w:t xml:space="preserve">časopisů, </w:t>
      </w:r>
      <w:r w:rsidR="00842981" w:rsidRPr="006A7596">
        <w:t xml:space="preserve">využívá však i </w:t>
      </w:r>
      <w:r w:rsidR="009700A8" w:rsidRPr="006A7596">
        <w:t>mediány podle</w:t>
      </w:r>
      <w:r w:rsidR="00842981" w:rsidRPr="006A7596">
        <w:t xml:space="preserve"> </w:t>
      </w:r>
      <w:r w:rsidR="008308FE" w:rsidRPr="006A7596">
        <w:t xml:space="preserve">pořadí </w:t>
      </w:r>
      <w:r w:rsidR="00842981" w:rsidRPr="006A7596">
        <w:t>AIS</w:t>
      </w:r>
      <w:r w:rsidR="009700A8" w:rsidRPr="006A7596">
        <w:t xml:space="preserve"> článků</w:t>
      </w:r>
      <w:r w:rsidR="00842981" w:rsidRPr="006A7596">
        <w:t xml:space="preserve"> (viz níže)</w:t>
      </w:r>
      <w:r w:rsidR="009700A8" w:rsidRPr="006A7596">
        <w:t>.</w:t>
      </w:r>
      <w:r w:rsidR="009700A8">
        <w:t xml:space="preserve"> </w:t>
      </w:r>
    </w:p>
    <w:p w14:paraId="4F65290F" w14:textId="11C362A7" w:rsidR="00E76301" w:rsidRDefault="00FF605A" w:rsidP="00DB7627">
      <w:pPr>
        <w:pStyle w:val="Nadpis1"/>
        <w:spacing w:after="120" w:line="240" w:lineRule="auto"/>
        <w:jc w:val="both"/>
      </w:pPr>
      <w:bookmarkStart w:id="5" w:name="_Toc504040247"/>
      <w:r>
        <w:t>Charakteristika d</w:t>
      </w:r>
      <w:r w:rsidR="00CE43A9">
        <w:t>at</w:t>
      </w:r>
      <w:bookmarkEnd w:id="5"/>
    </w:p>
    <w:p w14:paraId="1BE049E0" w14:textId="5DF4F65A" w:rsidR="008159B4" w:rsidRDefault="008159B4" w:rsidP="00DB7627">
      <w:pPr>
        <w:pStyle w:val="Nadpis2"/>
        <w:jc w:val="both"/>
      </w:pPr>
      <w:bookmarkStart w:id="6" w:name="_Toc504040248"/>
      <w:r>
        <w:t>Oborová struktura</w:t>
      </w:r>
      <w:bookmarkEnd w:id="6"/>
    </w:p>
    <w:p w14:paraId="6E9C4866" w14:textId="2A63058C" w:rsidR="008159B4" w:rsidRDefault="005A52EC" w:rsidP="00DB7627">
      <w:pPr>
        <w:spacing w:after="120" w:line="240" w:lineRule="auto"/>
        <w:jc w:val="both"/>
      </w:pPr>
      <w:r>
        <w:t>O</w:t>
      </w:r>
      <w:r w:rsidR="00E76301" w:rsidRPr="004864AD">
        <w:t xml:space="preserve">borový pohled </w:t>
      </w:r>
      <w:r w:rsidR="00E76301">
        <w:t xml:space="preserve">je </w:t>
      </w:r>
      <w:r w:rsidR="00E76301" w:rsidRPr="004864AD">
        <w:t xml:space="preserve">založený na klasifikaci podle materiálu </w:t>
      </w:r>
      <w:r w:rsidR="00E76301" w:rsidRPr="00E76301">
        <w:rPr>
          <w:i/>
        </w:rPr>
        <w:t>Struktura oborů OECD (</w:t>
      </w:r>
      <w:proofErr w:type="spellStart"/>
      <w:r w:rsidR="00E76301" w:rsidRPr="00E76301">
        <w:rPr>
          <w:i/>
        </w:rPr>
        <w:t>Frascati</w:t>
      </w:r>
      <w:proofErr w:type="spellEnd"/>
      <w:r w:rsidR="00E76301" w:rsidRPr="00E76301">
        <w:rPr>
          <w:i/>
        </w:rPr>
        <w:t xml:space="preserve"> </w:t>
      </w:r>
      <w:proofErr w:type="spellStart"/>
      <w:r w:rsidR="00E76301" w:rsidRPr="00E76301">
        <w:rPr>
          <w:i/>
        </w:rPr>
        <w:t>Manual</w:t>
      </w:r>
      <w:proofErr w:type="spellEnd"/>
      <w:r w:rsidR="00E76301" w:rsidRPr="00E76301">
        <w:rPr>
          <w:i/>
        </w:rPr>
        <w:t>) – převodník M17+</w:t>
      </w:r>
      <w:r w:rsidR="00E76301" w:rsidRPr="004864AD">
        <w:t>, který byl schválen na 324. zasedání Rady pro výzkum, vývoj a inovace dne 31.</w:t>
      </w:r>
      <w:r w:rsidR="001A09EB">
        <w:t> </w:t>
      </w:r>
      <w:r w:rsidR="00E76301" w:rsidRPr="004864AD">
        <w:t xml:space="preserve">března 2017 a který určuje </w:t>
      </w:r>
      <w:r w:rsidR="008159B4">
        <w:t xml:space="preserve">i </w:t>
      </w:r>
      <w:r w:rsidR="00E76301" w:rsidRPr="004864AD">
        <w:t xml:space="preserve">strukturu odborných panelů. </w:t>
      </w:r>
    </w:p>
    <w:p w14:paraId="2376ED31" w14:textId="2122B536" w:rsidR="005A52EC" w:rsidRDefault="00546C90" w:rsidP="00DB7627">
      <w:pPr>
        <w:spacing w:after="120" w:line="240" w:lineRule="auto"/>
        <w:jc w:val="both"/>
      </w:pPr>
      <w:r w:rsidRPr="00546C90">
        <w:t>Data z </w:t>
      </w:r>
      <w:proofErr w:type="gramStart"/>
      <w:r w:rsidRPr="00546C90">
        <w:t>Web</w:t>
      </w:r>
      <w:proofErr w:type="gramEnd"/>
      <w:r w:rsidRPr="00546C90">
        <w:t xml:space="preserve"> </w:t>
      </w:r>
      <w:proofErr w:type="spellStart"/>
      <w:r w:rsidRPr="00546C90">
        <w:t>of</w:t>
      </w:r>
      <w:proofErr w:type="spellEnd"/>
      <w:r w:rsidRPr="00546C90">
        <w:t xml:space="preserve"> Science</w:t>
      </w:r>
      <w:r w:rsidR="00242C42">
        <w:t xml:space="preserve">, oborově strukturovaná do </w:t>
      </w:r>
      <w:proofErr w:type="spellStart"/>
      <w:r w:rsidR="00242C42" w:rsidRPr="00242C42">
        <w:rPr>
          <w:i/>
        </w:rPr>
        <w:t>WoS</w:t>
      </w:r>
      <w:proofErr w:type="spellEnd"/>
      <w:r w:rsidR="00242C42" w:rsidRPr="00242C42">
        <w:rPr>
          <w:i/>
        </w:rPr>
        <w:t xml:space="preserve"> </w:t>
      </w:r>
      <w:proofErr w:type="spellStart"/>
      <w:r w:rsidR="00242C42" w:rsidRPr="00242C42">
        <w:rPr>
          <w:i/>
        </w:rPr>
        <w:t>c</w:t>
      </w:r>
      <w:r w:rsidR="007E41A0" w:rsidRPr="00242C42">
        <w:rPr>
          <w:i/>
        </w:rPr>
        <w:t>ategories</w:t>
      </w:r>
      <w:proofErr w:type="spellEnd"/>
      <w:r w:rsidR="00CE1F3C" w:rsidRPr="00242C42">
        <w:rPr>
          <w:i/>
        </w:rPr>
        <w:t xml:space="preserve"> </w:t>
      </w:r>
      <w:proofErr w:type="spellStart"/>
      <w:r w:rsidR="00242C42" w:rsidRPr="00242C42">
        <w:rPr>
          <w:i/>
        </w:rPr>
        <w:t>f</w:t>
      </w:r>
      <w:r w:rsidR="00CE1F3C" w:rsidRPr="00242C42">
        <w:rPr>
          <w:i/>
        </w:rPr>
        <w:t>ields</w:t>
      </w:r>
      <w:proofErr w:type="spellEnd"/>
      <w:r w:rsidR="00CE1F3C">
        <w:t xml:space="preserve"> (WC),</w:t>
      </w:r>
      <w:r w:rsidRPr="00546C90">
        <w:t xml:space="preserve"> jsou </w:t>
      </w:r>
      <w:r w:rsidR="008159B4">
        <w:t xml:space="preserve">tedy </w:t>
      </w:r>
      <w:r w:rsidR="007E41A0">
        <w:t>převedena</w:t>
      </w:r>
      <w:r w:rsidRPr="00546C90">
        <w:t xml:space="preserve"> do</w:t>
      </w:r>
      <w:r w:rsidRPr="00546C90">
        <w:rPr>
          <w:b/>
        </w:rPr>
        <w:t xml:space="preserve"> oborové struktury dle OECD</w:t>
      </w:r>
      <w:r w:rsidR="00CE1F3C">
        <w:t xml:space="preserve">: </w:t>
      </w:r>
      <w:proofErr w:type="spellStart"/>
      <w:r w:rsidR="00CE1F3C" w:rsidRPr="00242C42">
        <w:rPr>
          <w:i/>
        </w:rPr>
        <w:t>Fields</w:t>
      </w:r>
      <w:proofErr w:type="spellEnd"/>
      <w:r w:rsidR="00CE1F3C" w:rsidRPr="00242C42">
        <w:rPr>
          <w:i/>
        </w:rPr>
        <w:t xml:space="preserve"> </w:t>
      </w:r>
      <w:proofErr w:type="spellStart"/>
      <w:r w:rsidR="00CE1F3C" w:rsidRPr="00242C42">
        <w:rPr>
          <w:i/>
        </w:rPr>
        <w:t>of</w:t>
      </w:r>
      <w:proofErr w:type="spellEnd"/>
      <w:r w:rsidR="00CE1F3C" w:rsidRPr="00242C42">
        <w:rPr>
          <w:i/>
        </w:rPr>
        <w:t xml:space="preserve"> </w:t>
      </w:r>
      <w:proofErr w:type="spellStart"/>
      <w:r w:rsidR="00CE1F3C" w:rsidRPr="00242C42">
        <w:rPr>
          <w:i/>
        </w:rPr>
        <w:t>Research</w:t>
      </w:r>
      <w:proofErr w:type="spellEnd"/>
      <w:r w:rsidR="00CE1F3C" w:rsidRPr="00242C42">
        <w:rPr>
          <w:i/>
        </w:rPr>
        <w:t xml:space="preserve"> and </w:t>
      </w:r>
      <w:proofErr w:type="spellStart"/>
      <w:r w:rsidR="00CE1F3C" w:rsidRPr="00242C42">
        <w:rPr>
          <w:i/>
        </w:rPr>
        <w:t>Development</w:t>
      </w:r>
      <w:proofErr w:type="spellEnd"/>
      <w:r w:rsidR="00CE1F3C">
        <w:t xml:space="preserve"> (FORD)</w:t>
      </w:r>
      <w:r>
        <w:t>.</w:t>
      </w:r>
      <w:r w:rsidR="008159B4">
        <w:t xml:space="preserve"> Oborová struktura OECD je užší </w:t>
      </w:r>
      <w:r w:rsidR="00CE1F3C">
        <w:t>(</w:t>
      </w:r>
      <w:r w:rsidR="008159B4">
        <w:t>41</w:t>
      </w:r>
      <w:r w:rsidR="00CE1F3C">
        <w:t xml:space="preserve"> FORD), oborová struktura Web </w:t>
      </w:r>
      <w:proofErr w:type="spellStart"/>
      <w:r w:rsidR="00CE1F3C">
        <w:t>of</w:t>
      </w:r>
      <w:proofErr w:type="spellEnd"/>
      <w:r w:rsidR="00CE1F3C">
        <w:t xml:space="preserve"> Science </w:t>
      </w:r>
      <w:r w:rsidR="00242C42">
        <w:t xml:space="preserve">je </w:t>
      </w:r>
      <w:r w:rsidR="00CE1F3C">
        <w:t xml:space="preserve">zhruba šestkrát větší (252 WC). Klastrování oborů do </w:t>
      </w:r>
      <w:r w:rsidR="001A09EB">
        <w:t xml:space="preserve">širších </w:t>
      </w:r>
      <w:r w:rsidR="00CE1F3C">
        <w:t>FORD kategorií</w:t>
      </w:r>
      <w:r w:rsidR="00142CB1">
        <w:t xml:space="preserve"> poskytuje oborový pohled na obecnější úrovni a</w:t>
      </w:r>
      <w:r w:rsidR="00CE1F3C">
        <w:t xml:space="preserve"> dovoluje zpracovávat rozumný</w:t>
      </w:r>
      <w:r w:rsidR="00242C42">
        <w:t xml:space="preserve"> a přehlednější</w:t>
      </w:r>
      <w:r w:rsidR="00CE1F3C">
        <w:t xml:space="preserve"> počet </w:t>
      </w:r>
      <w:r w:rsidR="00242C42">
        <w:t>vstupů</w:t>
      </w:r>
      <w:r w:rsidR="00142CB1">
        <w:t>/vý</w:t>
      </w:r>
      <w:r w:rsidR="00CE1F3C">
        <w:t xml:space="preserve">stupů hodnocení </w:t>
      </w:r>
      <w:r w:rsidR="00242C42">
        <w:t xml:space="preserve">a </w:t>
      </w:r>
      <w:r w:rsidR="00142CB1">
        <w:t xml:space="preserve">také </w:t>
      </w:r>
      <w:r w:rsidR="00242C42">
        <w:t xml:space="preserve">ustavit racionálnější strukturu panelů i počet panelistů. V některých oborech však může dojít k systematickému znevýhodnění. Za tímto účelem je proto připraven doplňující datový podklad (viz níže) umožňující tuto okolnost v důležitých případech okomentovat.   </w:t>
      </w:r>
      <w:r w:rsidR="00CE1F3C">
        <w:t xml:space="preserve"> </w:t>
      </w:r>
      <w:r>
        <w:t xml:space="preserve"> </w:t>
      </w:r>
    </w:p>
    <w:p w14:paraId="36D93389" w14:textId="69FDBEF1" w:rsidR="007E41A0" w:rsidRDefault="005A52EC" w:rsidP="00DB7627">
      <w:pPr>
        <w:spacing w:after="120" w:line="240" w:lineRule="auto"/>
        <w:jc w:val="both"/>
      </w:pPr>
      <w:r>
        <w:t>U</w:t>
      </w:r>
      <w:r w:rsidR="00242C42">
        <w:t xml:space="preserve">kazatel AIS je v případě </w:t>
      </w:r>
      <w:r w:rsidR="00546C90" w:rsidRPr="00546C90">
        <w:rPr>
          <w:b/>
        </w:rPr>
        <w:t>multioborov</w:t>
      </w:r>
      <w:r w:rsidR="00242C42">
        <w:rPr>
          <w:b/>
        </w:rPr>
        <w:t>ých</w:t>
      </w:r>
      <w:r w:rsidR="00546C90" w:rsidRPr="00546C90">
        <w:rPr>
          <w:b/>
        </w:rPr>
        <w:t xml:space="preserve"> časopis</w:t>
      </w:r>
      <w:r w:rsidR="00242C42">
        <w:rPr>
          <w:b/>
        </w:rPr>
        <w:t>ů</w:t>
      </w:r>
      <w:r w:rsidR="00546C90">
        <w:t xml:space="preserve"> </w:t>
      </w:r>
      <w:r w:rsidR="00242C42">
        <w:t xml:space="preserve">zahrnut </w:t>
      </w:r>
      <w:r w:rsidR="00546C90">
        <w:t>do všech oborů, ke kterým jsou</w:t>
      </w:r>
      <w:r w:rsidR="00242C42">
        <w:t xml:space="preserve"> publikace</w:t>
      </w:r>
      <w:r w:rsidR="00546C90">
        <w:t xml:space="preserve"> </w:t>
      </w:r>
      <w:proofErr w:type="spellStart"/>
      <w:r w:rsidR="00546C90">
        <w:t>afil</w:t>
      </w:r>
      <w:r w:rsidR="001A09EB">
        <w:t>i</w:t>
      </w:r>
      <w:r w:rsidR="00546C90">
        <w:t>ovány</w:t>
      </w:r>
      <w:proofErr w:type="spellEnd"/>
      <w:r w:rsidR="00546C90">
        <w:t>.</w:t>
      </w:r>
      <w:r w:rsidR="007E41A0">
        <w:rPr>
          <w:rStyle w:val="Znakapoznpodarou"/>
        </w:rPr>
        <w:footnoteReference w:id="4"/>
      </w:r>
      <w:r w:rsidR="00242C42">
        <w:t xml:space="preserve"> </w:t>
      </w:r>
    </w:p>
    <w:p w14:paraId="199BD462" w14:textId="77777777" w:rsidR="008159B4" w:rsidRDefault="008159B4" w:rsidP="00DB7627">
      <w:pPr>
        <w:spacing w:after="120" w:line="240" w:lineRule="auto"/>
        <w:jc w:val="both"/>
      </w:pPr>
    </w:p>
    <w:p w14:paraId="4F4F74C7" w14:textId="469C5374" w:rsidR="008159B4" w:rsidRDefault="008159B4" w:rsidP="00DB7627">
      <w:pPr>
        <w:pStyle w:val="Nadpis2"/>
        <w:jc w:val="both"/>
      </w:pPr>
      <w:bookmarkStart w:id="7" w:name="_Toc504040249"/>
      <w:r>
        <w:t xml:space="preserve">Propojení databází IS VaVaI a Web </w:t>
      </w:r>
      <w:proofErr w:type="spellStart"/>
      <w:r>
        <w:t>of</w:t>
      </w:r>
      <w:proofErr w:type="spellEnd"/>
      <w:r>
        <w:t xml:space="preserve"> Science</w:t>
      </w:r>
      <w:bookmarkEnd w:id="7"/>
    </w:p>
    <w:p w14:paraId="4E015647" w14:textId="1DFA930A" w:rsidR="00B758CF" w:rsidRDefault="00546C90" w:rsidP="00DB7627">
      <w:pPr>
        <w:spacing w:after="120" w:line="240" w:lineRule="auto"/>
        <w:jc w:val="both"/>
      </w:pPr>
      <w:r w:rsidRPr="00546C90">
        <w:rPr>
          <w:b/>
        </w:rPr>
        <w:t>Propojení údajů</w:t>
      </w:r>
      <w:r>
        <w:t xml:space="preserve"> z RIV s daty Web </w:t>
      </w:r>
      <w:proofErr w:type="spellStart"/>
      <w:r>
        <w:t>of</w:t>
      </w:r>
      <w:proofErr w:type="spellEnd"/>
      <w:r>
        <w:t xml:space="preserve"> Science </w:t>
      </w:r>
      <w:r w:rsidR="005A52EC">
        <w:t xml:space="preserve">probíhalo </w:t>
      </w:r>
      <w:r w:rsidR="00E16F8B">
        <w:t xml:space="preserve">primárně na základě </w:t>
      </w:r>
      <w:r w:rsidR="00794BD7">
        <w:t>unikátního</w:t>
      </w:r>
      <w:r w:rsidR="00E16F8B">
        <w:t xml:space="preserve"> kódu každé publikace (</w:t>
      </w:r>
      <w:proofErr w:type="spellStart"/>
      <w:r w:rsidR="00E16F8B" w:rsidRPr="00E16F8B">
        <w:rPr>
          <w:i/>
        </w:rPr>
        <w:t>accession</w:t>
      </w:r>
      <w:proofErr w:type="spellEnd"/>
      <w:r w:rsidR="00E16F8B" w:rsidRPr="00E16F8B">
        <w:rPr>
          <w:i/>
        </w:rPr>
        <w:t xml:space="preserve"> </w:t>
      </w:r>
      <w:proofErr w:type="spellStart"/>
      <w:r w:rsidR="00E16F8B" w:rsidRPr="00E16F8B">
        <w:rPr>
          <w:i/>
        </w:rPr>
        <w:t>number</w:t>
      </w:r>
      <w:proofErr w:type="spellEnd"/>
      <w:r w:rsidR="00E16F8B">
        <w:t>)</w:t>
      </w:r>
      <w:r w:rsidR="00237CE6" w:rsidRPr="00E16F8B">
        <w:t>.</w:t>
      </w:r>
      <w:r w:rsidR="005A52EC">
        <w:t xml:space="preserve"> </w:t>
      </w:r>
      <w:r w:rsidR="00237CE6">
        <w:t xml:space="preserve">Protože toto pole bylo do </w:t>
      </w:r>
      <w:r w:rsidR="00D63FDE">
        <w:t xml:space="preserve">konce roku </w:t>
      </w:r>
      <w:r w:rsidR="00237CE6">
        <w:t>201</w:t>
      </w:r>
      <w:r w:rsidR="00D63FDE">
        <w:t>7</w:t>
      </w:r>
      <w:r w:rsidR="00237CE6">
        <w:t xml:space="preserve"> v </w:t>
      </w:r>
      <w:proofErr w:type="gramStart"/>
      <w:r w:rsidR="00237CE6">
        <w:t>RIV</w:t>
      </w:r>
      <w:proofErr w:type="gramEnd"/>
      <w:r w:rsidR="00237CE6">
        <w:t xml:space="preserve"> nepovinné, byly výsledky dále napojovány pomocí ISSN/e-ISSN/ISBN a názvů.</w:t>
      </w:r>
      <w:r w:rsidR="00D63FDE">
        <w:rPr>
          <w:rStyle w:val="Znakapoznpodarou"/>
        </w:rPr>
        <w:footnoteReference w:id="5"/>
      </w:r>
      <w:r w:rsidR="00237CE6">
        <w:t xml:space="preserve"> Tento postup je ovlivněný nekorektními záznamy v </w:t>
      </w:r>
      <w:proofErr w:type="gramStart"/>
      <w:r w:rsidR="00237CE6">
        <w:t>RIV</w:t>
      </w:r>
      <w:proofErr w:type="gramEnd"/>
      <w:r w:rsidR="00237CE6">
        <w:t>. Při tvorbě podkladů byla</w:t>
      </w:r>
      <w:r w:rsidR="00B758CF">
        <w:t xml:space="preserve"> proto</w:t>
      </w:r>
      <w:r w:rsidR="00237CE6">
        <w:t xml:space="preserve"> řada chybných záznamů v matici opravena</w:t>
      </w:r>
      <w:r w:rsidR="00B758CF">
        <w:t>, avšak o</w:t>
      </w:r>
      <w:r w:rsidR="00237CE6">
        <w:t>bjem vý</w:t>
      </w:r>
      <w:r w:rsidR="00B758CF">
        <w:t>sledků nedovoluje provést úplnou korekci dat.</w:t>
      </w:r>
      <w:r w:rsidR="00E3015D">
        <w:t xml:space="preserve"> Chyba má náhodný charakter a pravděpodobně se týká zlomku analyzovaných dat.</w:t>
      </w:r>
      <w:r w:rsidR="00B758CF">
        <w:t xml:space="preserve"> </w:t>
      </w:r>
    </w:p>
    <w:p w14:paraId="01F4EECD" w14:textId="647372F9" w:rsidR="00C74783" w:rsidRDefault="00C74783" w:rsidP="00DB7627">
      <w:pPr>
        <w:spacing w:after="120" w:line="240" w:lineRule="auto"/>
        <w:jc w:val="both"/>
      </w:pPr>
      <w:r>
        <w:t xml:space="preserve">Protože databáze Web </w:t>
      </w:r>
      <w:proofErr w:type="spellStart"/>
      <w:r>
        <w:t>of</w:t>
      </w:r>
      <w:proofErr w:type="spellEnd"/>
      <w:r>
        <w:t xml:space="preserve"> Science </w:t>
      </w:r>
      <w:r w:rsidR="00E3015D">
        <w:t xml:space="preserve">i </w:t>
      </w:r>
      <w:proofErr w:type="spellStart"/>
      <w:r w:rsidR="00E3015D">
        <w:t>Scopus</w:t>
      </w:r>
      <w:proofErr w:type="spellEnd"/>
      <w:r w:rsidR="00E3015D">
        <w:t xml:space="preserve"> </w:t>
      </w:r>
      <w:r>
        <w:t>jsou živými</w:t>
      </w:r>
      <w:r w:rsidR="00E16F8B">
        <w:t>, průběžně aktualizovanými</w:t>
      </w:r>
      <w:r>
        <w:t xml:space="preserve"> databázemi, část výsledků</w:t>
      </w:r>
      <w:r w:rsidR="00E16F8B">
        <w:t xml:space="preserve"> v </w:t>
      </w:r>
      <w:proofErr w:type="gramStart"/>
      <w:r w:rsidR="00E16F8B">
        <w:t>RIV</w:t>
      </w:r>
      <w:proofErr w:type="gramEnd"/>
      <w:r>
        <w:t xml:space="preserve"> nemusela být propojena</w:t>
      </w:r>
      <w:r w:rsidR="00E16F8B">
        <w:t xml:space="preserve"> nebo doplněna o ukazatel AIS, přestože lze tyto údaje v současné chvíli individuálně dohledat. </w:t>
      </w:r>
      <w:r>
        <w:t>Platí proto, že data, kter</w:t>
      </w:r>
      <w:r w:rsidR="00413183">
        <w:t>á</w:t>
      </w:r>
      <w:r>
        <w:t xml:space="preserve"> bude </w:t>
      </w:r>
      <w:r w:rsidRPr="00E3015D">
        <w:rPr>
          <w:b/>
        </w:rPr>
        <w:t>možno propojit zpětně</w:t>
      </w:r>
      <w:r w:rsidR="00413183">
        <w:t>,</w:t>
      </w:r>
      <w:r>
        <w:t xml:space="preserve"> budou do analýzy zahrnut</w:t>
      </w:r>
      <w:r w:rsidR="00413183">
        <w:t>a</w:t>
      </w:r>
      <w:r>
        <w:t xml:space="preserve"> v roce 2018.   </w:t>
      </w:r>
    </w:p>
    <w:p w14:paraId="50B824CE" w14:textId="10C24EAC" w:rsidR="00546C90" w:rsidRPr="00546C90" w:rsidRDefault="008159B4" w:rsidP="00DB7627">
      <w:pPr>
        <w:pStyle w:val="Nadpis2"/>
        <w:jc w:val="both"/>
      </w:pPr>
      <w:bookmarkStart w:id="8" w:name="_Toc504040250"/>
      <w:bookmarkStart w:id="9" w:name="_Toc504040251"/>
      <w:bookmarkEnd w:id="8"/>
      <w:r>
        <w:t>Spolupráce výzkumných organizací</w:t>
      </w:r>
      <w:bookmarkEnd w:id="9"/>
    </w:p>
    <w:p w14:paraId="71DAA5BD" w14:textId="6190CA7E" w:rsidR="002D2352" w:rsidRDefault="00842981" w:rsidP="00DB7627">
      <w:pPr>
        <w:jc w:val="both"/>
      </w:pPr>
      <w:r w:rsidRPr="00842981">
        <w:t>Metodika 17+</w:t>
      </w:r>
      <w:r>
        <w:t xml:space="preserve"> </w:t>
      </w:r>
      <w:r w:rsidR="00A14C4A">
        <w:t xml:space="preserve">u výsledků vzniklých ve spolupráci již nezohledňuje jednotlivé </w:t>
      </w:r>
      <w:r>
        <w:t>podíly.</w:t>
      </w:r>
      <w:r w:rsidR="00A14C4A">
        <w:t xml:space="preserve"> Pokud je analýza </w:t>
      </w:r>
      <w:r w:rsidR="001A09EB">
        <w:t xml:space="preserve">prováděna </w:t>
      </w:r>
      <w:r w:rsidR="00A14C4A">
        <w:t>pro úroveň výzkumných organizací, pak</w:t>
      </w:r>
      <w:r w:rsidR="001A09EB">
        <w:t xml:space="preserve"> je daný výsledek započten každé organizaci</w:t>
      </w:r>
      <w:bookmarkStart w:id="10" w:name="_GoBack"/>
      <w:bookmarkEnd w:id="10"/>
      <w:r w:rsidR="00FF605A">
        <w:t xml:space="preserve">, která se podílela na tvorbě výsledku. </w:t>
      </w:r>
      <w:r w:rsidR="00A14C4A">
        <w:t>Pro</w:t>
      </w:r>
      <w:r w:rsidR="00FF605A">
        <w:t xml:space="preserve"> úroveň</w:t>
      </w:r>
      <w:r w:rsidR="00A14C4A">
        <w:t xml:space="preserve"> oborov</w:t>
      </w:r>
      <w:r w:rsidR="00FF605A">
        <w:t xml:space="preserve">ých analýz jsou naopak data </w:t>
      </w:r>
      <w:proofErr w:type="spellStart"/>
      <w:r w:rsidR="00FF605A">
        <w:t>deduplikována</w:t>
      </w:r>
      <w:proofErr w:type="spellEnd"/>
      <w:r w:rsidR="00A635A7">
        <w:t xml:space="preserve"> a každý výsledek do analýzy vstupuje pouze jednou.</w:t>
      </w:r>
      <w:r w:rsidR="00FF605A">
        <w:t xml:space="preserve"> </w:t>
      </w:r>
      <w:r w:rsidR="00A14C4A">
        <w:t xml:space="preserve"> </w:t>
      </w:r>
      <w:r>
        <w:t xml:space="preserve"> </w:t>
      </w:r>
    </w:p>
    <w:p w14:paraId="0950DAAE" w14:textId="2FE8B88A" w:rsidR="008159B4" w:rsidRDefault="00523969" w:rsidP="00DB7627">
      <w:pPr>
        <w:pStyle w:val="Nadpis2"/>
        <w:jc w:val="both"/>
      </w:pPr>
      <w:bookmarkStart w:id="11" w:name="_Toc504040252"/>
      <w:r>
        <w:t xml:space="preserve">O čem předložené statistiky informují a o čem neinformují </w:t>
      </w:r>
      <w:bookmarkEnd w:id="11"/>
    </w:p>
    <w:p w14:paraId="7BBDAE76" w14:textId="07DE17A8" w:rsidR="006874CA" w:rsidRPr="00DB7627" w:rsidRDefault="00E16F8B" w:rsidP="00DB7627">
      <w:pPr>
        <w:spacing w:after="120" w:line="240" w:lineRule="auto"/>
        <w:jc w:val="both"/>
      </w:pPr>
      <w:r w:rsidRPr="00DB7627">
        <w:t>Předložená data striktně vzato vypovídají pouze o distribuci</w:t>
      </w:r>
      <w:r w:rsidR="006874CA" w:rsidRPr="00DB7627">
        <w:t xml:space="preserve"> národních</w:t>
      </w:r>
      <w:r w:rsidRPr="00DB7627">
        <w:t xml:space="preserve"> článků v</w:t>
      </w:r>
      <w:r w:rsidR="006874CA" w:rsidRPr="00DB7627">
        <w:t xml:space="preserve"> impaktovaných časopisech rozdělených podle jejich významu z hlediska citovanosti do zvolených pásem. O kvalitě </w:t>
      </w:r>
      <w:r w:rsidR="006874CA" w:rsidRPr="00DB7627">
        <w:lastRenderedPageBreak/>
        <w:t>jednotlivých článků nevypovídají. Nevypovídají ani o produktivitě oborů a výzkumných organizací</w:t>
      </w:r>
      <w:r w:rsidR="00DB7627" w:rsidRPr="00DB7627">
        <w:t>, neboť to není předmětem této analýzy.</w:t>
      </w:r>
    </w:p>
    <w:p w14:paraId="0AC2332D" w14:textId="54B0B556" w:rsidR="006D7BEA" w:rsidRPr="004864AD" w:rsidRDefault="00E76301" w:rsidP="00DB7627">
      <w:pPr>
        <w:pStyle w:val="Nadpis1"/>
        <w:spacing w:after="120" w:line="240" w:lineRule="auto"/>
        <w:jc w:val="both"/>
      </w:pPr>
      <w:bookmarkStart w:id="12" w:name="_Toc504040253"/>
      <w:r>
        <w:t>Popis výstupů</w:t>
      </w:r>
      <w:bookmarkEnd w:id="12"/>
    </w:p>
    <w:p w14:paraId="657B1120" w14:textId="4CB37188" w:rsidR="00022206" w:rsidRPr="00022206" w:rsidRDefault="00022206" w:rsidP="00DB7627">
      <w:pPr>
        <w:pStyle w:val="Nadpis2"/>
        <w:spacing w:after="120" w:line="240" w:lineRule="auto"/>
        <w:jc w:val="both"/>
      </w:pPr>
      <w:bookmarkStart w:id="13" w:name="_Toc504040254"/>
      <w:r w:rsidRPr="00022206">
        <w:t>Oborové zprávy</w:t>
      </w:r>
      <w:bookmarkEnd w:id="13"/>
    </w:p>
    <w:p w14:paraId="3D4CF72E" w14:textId="77777777" w:rsidR="00022206" w:rsidRDefault="00022206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  <w:b/>
        </w:rPr>
      </w:pPr>
    </w:p>
    <w:p w14:paraId="7D3A5C2E" w14:textId="0DB91285" w:rsidR="0041595C" w:rsidRPr="00CD691E" w:rsidRDefault="00022206" w:rsidP="00DB7627">
      <w:pPr>
        <w:pStyle w:val="Podtitul"/>
        <w:jc w:val="both"/>
        <w:rPr>
          <w:b/>
        </w:rPr>
      </w:pPr>
      <w:r w:rsidRPr="00CD691E">
        <w:rPr>
          <w:b/>
        </w:rPr>
        <w:t>Tabulka O1a</w:t>
      </w:r>
      <w:r w:rsidR="00DA69AD">
        <w:rPr>
          <w:b/>
        </w:rPr>
        <w:t>: d</w:t>
      </w:r>
      <w:r w:rsidR="00DA69AD" w:rsidRPr="00DA69AD">
        <w:rPr>
          <w:b/>
        </w:rPr>
        <w:t>oplňující údaje</w:t>
      </w:r>
    </w:p>
    <w:p w14:paraId="31A9DB56" w14:textId="56BCBCEA" w:rsidR="0017286B" w:rsidRDefault="00922BCD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r w:rsidRPr="004A1B1A">
        <w:rPr>
          <w:rFonts w:cs="ArialNarrow"/>
        </w:rPr>
        <w:t xml:space="preserve">Z důvodů rozsahu je tento podklad dodáván v odděleném souboru </w:t>
      </w:r>
      <w:r w:rsidR="00022206" w:rsidRPr="004A1B1A">
        <w:rPr>
          <w:rFonts w:cs="ArialNarrow"/>
        </w:rPr>
        <w:t>ve formátu MS Excel</w:t>
      </w:r>
      <w:r w:rsidRPr="004A1B1A">
        <w:rPr>
          <w:rFonts w:cs="ArialNarrow"/>
        </w:rPr>
        <w:t xml:space="preserve"> a</w:t>
      </w:r>
      <w:r w:rsidR="00022206" w:rsidRPr="004A1B1A">
        <w:rPr>
          <w:rFonts w:cs="ArialNarrow"/>
        </w:rPr>
        <w:t xml:space="preserve"> obsahuje </w:t>
      </w:r>
      <w:r w:rsidR="004A1B1A" w:rsidRPr="004A1B1A">
        <w:rPr>
          <w:rFonts w:cs="ArialNarrow"/>
        </w:rPr>
        <w:t xml:space="preserve">čtyři </w:t>
      </w:r>
      <w:r w:rsidR="00022206" w:rsidRPr="004A1B1A">
        <w:rPr>
          <w:rFonts w:cs="ArialNarrow"/>
        </w:rPr>
        <w:t>listy.</w:t>
      </w:r>
      <w:r w:rsidR="00022206">
        <w:rPr>
          <w:rFonts w:cs="ArialNarrow"/>
        </w:rPr>
        <w:t xml:space="preserve"> </w:t>
      </w:r>
    </w:p>
    <w:p w14:paraId="00627ABB" w14:textId="46A51E46" w:rsidR="00022206" w:rsidRDefault="00022206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r>
        <w:rPr>
          <w:rFonts w:cs="ArialNarrow"/>
        </w:rPr>
        <w:t xml:space="preserve">První list s názvem </w:t>
      </w:r>
      <w:r w:rsidRPr="004A1B1A">
        <w:rPr>
          <w:rFonts w:cs="ArialNarrow"/>
          <w:b/>
        </w:rPr>
        <w:t>„WOS časopisy“</w:t>
      </w:r>
      <w:r>
        <w:rPr>
          <w:rFonts w:cs="ArialNarrow"/>
        </w:rPr>
        <w:t xml:space="preserve"> obsahuje seznam časopisů v daném oboru </w:t>
      </w:r>
      <w:r w:rsidR="00922BCD">
        <w:rPr>
          <w:rFonts w:cs="ArialNarrow"/>
        </w:rPr>
        <w:t xml:space="preserve">seřazených sestupně podle výše </w:t>
      </w:r>
      <w:r>
        <w:rPr>
          <w:rFonts w:cs="ArialNarrow"/>
        </w:rPr>
        <w:t>AIS.</w:t>
      </w:r>
      <w:r w:rsidR="00224032">
        <w:rPr>
          <w:rFonts w:cs="ArialNarrow"/>
        </w:rPr>
        <w:t xml:space="preserve"> Doplňková tabulka ukazuje celosvětové počty článků a jejich podíly v kvartilech a v horním decilu. </w:t>
      </w:r>
    </w:p>
    <w:p w14:paraId="4A202406" w14:textId="4E8E522A" w:rsidR="0017286B" w:rsidRDefault="00022206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r>
        <w:rPr>
          <w:rFonts w:cs="ArialNarrow"/>
        </w:rPr>
        <w:t xml:space="preserve">Druhý list s názvem </w:t>
      </w:r>
      <w:r w:rsidRPr="004A1B1A">
        <w:rPr>
          <w:rFonts w:cs="ArialNarrow"/>
          <w:b/>
        </w:rPr>
        <w:t>„Národní výsledky“</w:t>
      </w:r>
      <w:r>
        <w:rPr>
          <w:rFonts w:cs="ArialNarrow"/>
        </w:rPr>
        <w:t xml:space="preserve"> </w:t>
      </w:r>
      <w:r w:rsidR="00922BCD">
        <w:rPr>
          <w:rFonts w:cs="ArialNarrow"/>
        </w:rPr>
        <w:t xml:space="preserve">obsahuje </w:t>
      </w:r>
      <w:r>
        <w:rPr>
          <w:rFonts w:cs="ArialNarrow"/>
        </w:rPr>
        <w:t xml:space="preserve">seznam </w:t>
      </w:r>
      <w:r w:rsidR="0017286B">
        <w:rPr>
          <w:rFonts w:cs="ArialNarrow"/>
        </w:rPr>
        <w:t xml:space="preserve">národních </w:t>
      </w:r>
      <w:r>
        <w:rPr>
          <w:rFonts w:cs="ArialNarrow"/>
        </w:rPr>
        <w:t>výsledků příslušného oboru seřazen</w:t>
      </w:r>
      <w:r w:rsidR="00922BCD">
        <w:rPr>
          <w:rFonts w:cs="ArialNarrow"/>
        </w:rPr>
        <w:t>ých sestupně</w:t>
      </w:r>
      <w:r>
        <w:rPr>
          <w:rFonts w:cs="ArialNarrow"/>
        </w:rPr>
        <w:t xml:space="preserve"> podle</w:t>
      </w:r>
      <w:r w:rsidR="00922BCD">
        <w:rPr>
          <w:rFonts w:cs="ArialNarrow"/>
        </w:rPr>
        <w:t xml:space="preserve"> výše</w:t>
      </w:r>
      <w:r>
        <w:rPr>
          <w:rFonts w:cs="ArialNarrow"/>
        </w:rPr>
        <w:t xml:space="preserve"> AIS. Výsledky, na nichž se podílelo více výzkumných organizací</w:t>
      </w:r>
      <w:r w:rsidR="00922BCD">
        <w:rPr>
          <w:rFonts w:cs="ArialNarrow"/>
        </w:rPr>
        <w:t>,</w:t>
      </w:r>
      <w:r>
        <w:rPr>
          <w:rFonts w:cs="ArialNarrow"/>
        </w:rPr>
        <w:t xml:space="preserve"> jsou</w:t>
      </w:r>
      <w:r w:rsidR="00922BCD">
        <w:rPr>
          <w:rFonts w:cs="ArialNarrow"/>
        </w:rPr>
        <w:t xml:space="preserve"> v seznamu zavedeny opakovaně, tedy vždy pro každou podílející se výzkumnou organizaci zvlášť a jsou označeny červeně.</w:t>
      </w:r>
      <w:r w:rsidR="00316945">
        <w:rPr>
          <w:rStyle w:val="Znakapoznpodarou"/>
          <w:rFonts w:cs="ArialNarrow"/>
        </w:rPr>
        <w:footnoteReference w:id="6"/>
      </w:r>
      <w:r w:rsidR="00922BCD">
        <w:rPr>
          <w:rFonts w:cs="ArialNarrow"/>
        </w:rPr>
        <w:t xml:space="preserve"> Pro účely výpočtů oborových statistik byly duplikace odstraněny.    </w:t>
      </w:r>
    </w:p>
    <w:p w14:paraId="63C7AEEB" w14:textId="01A53DA5" w:rsidR="0017286B" w:rsidRDefault="0017286B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r>
        <w:rPr>
          <w:rFonts w:cs="ArialNarrow"/>
        </w:rPr>
        <w:t xml:space="preserve">Třetí list s názvem </w:t>
      </w:r>
      <w:r w:rsidRPr="004A1B1A">
        <w:rPr>
          <w:rFonts w:cs="ArialNarrow"/>
          <w:b/>
        </w:rPr>
        <w:t>„Neanalyzované“</w:t>
      </w:r>
      <w:r>
        <w:rPr>
          <w:rFonts w:cs="ArialNarrow"/>
        </w:rPr>
        <w:t xml:space="preserve"> </w:t>
      </w:r>
      <w:r w:rsidR="005C5744">
        <w:rPr>
          <w:rFonts w:cs="ArialNarrow"/>
        </w:rPr>
        <w:t xml:space="preserve">je doplňkový a </w:t>
      </w:r>
      <w:r>
        <w:rPr>
          <w:rFonts w:cs="ArialNarrow"/>
        </w:rPr>
        <w:t xml:space="preserve">obsahuje </w:t>
      </w:r>
      <w:r w:rsidR="005C5744">
        <w:rPr>
          <w:rFonts w:cs="ArialNarrow"/>
        </w:rPr>
        <w:t xml:space="preserve">souhrn </w:t>
      </w:r>
      <w:r>
        <w:rPr>
          <w:rFonts w:cs="ArialNarrow"/>
        </w:rPr>
        <w:t>výsledk</w:t>
      </w:r>
      <w:r w:rsidR="005C5744">
        <w:rPr>
          <w:rFonts w:cs="ArialNarrow"/>
        </w:rPr>
        <w:t>ů</w:t>
      </w:r>
      <w:r>
        <w:rPr>
          <w:rFonts w:cs="ArialNarrow"/>
        </w:rPr>
        <w:t xml:space="preserve">, které byly propojeny s databází </w:t>
      </w:r>
      <w:proofErr w:type="spellStart"/>
      <w:r>
        <w:rPr>
          <w:rFonts w:cs="ArialNarrow"/>
        </w:rPr>
        <w:t>WoS</w:t>
      </w:r>
      <w:proofErr w:type="spellEnd"/>
      <w:r>
        <w:rPr>
          <w:rFonts w:cs="ArialNarrow"/>
        </w:rPr>
        <w:t>, avšak nemají přidělen AIS</w:t>
      </w:r>
      <w:r w:rsidR="004448CA">
        <w:rPr>
          <w:rFonts w:cs="ArialNarrow"/>
        </w:rPr>
        <w:t>,</w:t>
      </w:r>
      <w:r w:rsidR="002F610B">
        <w:rPr>
          <w:rFonts w:cs="ArialNarrow"/>
        </w:rPr>
        <w:t xml:space="preserve"> </w:t>
      </w:r>
      <w:r>
        <w:rPr>
          <w:rFonts w:cs="ArialNarrow"/>
        </w:rPr>
        <w:t>respektive daný časopis tímto ukazatelem nedisponoval.</w:t>
      </w:r>
      <w:r w:rsidR="005C5744">
        <w:rPr>
          <w:rStyle w:val="Znakapoznpodarou"/>
          <w:rFonts w:cs="ArialNarrow"/>
        </w:rPr>
        <w:footnoteReference w:id="7"/>
      </w:r>
      <w:r w:rsidR="00D92149">
        <w:rPr>
          <w:rFonts w:cs="ArialNarrow"/>
        </w:rPr>
        <w:t xml:space="preserve"> Další množinu tvoří výsledky, které nebyly propojeny například z důvodu změny ISSN časopisu nebo chybného záznamu v </w:t>
      </w:r>
      <w:proofErr w:type="gramStart"/>
      <w:r w:rsidR="00D92149">
        <w:rPr>
          <w:rFonts w:cs="ArialNarrow"/>
        </w:rPr>
        <w:t>RIV</w:t>
      </w:r>
      <w:proofErr w:type="gramEnd"/>
      <w:r w:rsidR="00D92149">
        <w:rPr>
          <w:rFonts w:cs="ArialNarrow"/>
        </w:rPr>
        <w:t xml:space="preserve">. Všechny tyto výsledky </w:t>
      </w:r>
      <w:r>
        <w:rPr>
          <w:rFonts w:cs="ArialNarrow"/>
        </w:rPr>
        <w:t>budou znovu propojovány v následujícím roce.</w:t>
      </w:r>
      <w:r w:rsidR="00D92149">
        <w:rPr>
          <w:rFonts w:cs="ArialNarrow"/>
        </w:rPr>
        <w:t xml:space="preserve"> </w:t>
      </w:r>
    </w:p>
    <w:p w14:paraId="3855620A" w14:textId="2255666D" w:rsidR="0080501C" w:rsidRDefault="00162455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r>
        <w:rPr>
          <w:rFonts w:cs="ArialNarrow"/>
        </w:rPr>
        <w:t xml:space="preserve">Čtvrtý list </w:t>
      </w:r>
      <w:r w:rsidRPr="004A1B1A">
        <w:rPr>
          <w:rFonts w:cs="ArialNarrow"/>
          <w:b/>
        </w:rPr>
        <w:t>„</w:t>
      </w:r>
      <w:r w:rsidR="00890A86" w:rsidRPr="004A1B1A">
        <w:rPr>
          <w:rFonts w:cs="ArialNarrow"/>
          <w:b/>
        </w:rPr>
        <w:t xml:space="preserve">FORD vs. </w:t>
      </w:r>
      <w:proofErr w:type="spellStart"/>
      <w:r w:rsidR="00890A86" w:rsidRPr="004A1B1A">
        <w:rPr>
          <w:rFonts w:cs="ArialNarrow"/>
          <w:b/>
        </w:rPr>
        <w:t>WoS</w:t>
      </w:r>
      <w:proofErr w:type="spellEnd"/>
      <w:r w:rsidR="00890A86" w:rsidRPr="004A1B1A">
        <w:rPr>
          <w:rFonts w:cs="ArialNarrow"/>
          <w:b/>
        </w:rPr>
        <w:t xml:space="preserve"> AIS</w:t>
      </w:r>
      <w:r w:rsidRPr="004A1B1A">
        <w:rPr>
          <w:rFonts w:cs="ArialNarrow"/>
          <w:b/>
        </w:rPr>
        <w:t>“</w:t>
      </w:r>
      <w:r w:rsidR="004A57B9">
        <w:rPr>
          <w:rFonts w:cs="ArialNarrow"/>
        </w:rPr>
        <w:t xml:space="preserve"> slouží jako analytický podklad pro případné </w:t>
      </w:r>
      <w:r w:rsidR="00BE06FE">
        <w:rPr>
          <w:rFonts w:cs="ArialNarrow"/>
        </w:rPr>
        <w:t xml:space="preserve">komentované </w:t>
      </w:r>
      <w:r w:rsidR="004A57B9">
        <w:rPr>
          <w:rFonts w:cs="ArialNarrow"/>
        </w:rPr>
        <w:t xml:space="preserve">zohlednění oborů, které </w:t>
      </w:r>
      <w:r w:rsidR="00BE06FE">
        <w:rPr>
          <w:rFonts w:cs="ArialNarrow"/>
        </w:rPr>
        <w:t xml:space="preserve">mohou být </w:t>
      </w:r>
      <w:r w:rsidR="004A57B9">
        <w:rPr>
          <w:rFonts w:cs="ArialNarrow"/>
        </w:rPr>
        <w:t xml:space="preserve">významně znevýhodněny převodem mezi Web </w:t>
      </w:r>
      <w:proofErr w:type="spellStart"/>
      <w:r w:rsidR="004A57B9">
        <w:rPr>
          <w:rFonts w:cs="ArialNarrow"/>
        </w:rPr>
        <w:t>of</w:t>
      </w:r>
      <w:proofErr w:type="spellEnd"/>
      <w:r w:rsidR="004A57B9">
        <w:rPr>
          <w:rFonts w:cs="ArialNarrow"/>
        </w:rPr>
        <w:t xml:space="preserve"> Science </w:t>
      </w:r>
      <w:proofErr w:type="spellStart"/>
      <w:r w:rsidR="004A57B9">
        <w:rPr>
          <w:rFonts w:cs="ArialNarrow"/>
        </w:rPr>
        <w:t>categories</w:t>
      </w:r>
      <w:proofErr w:type="spellEnd"/>
      <w:r w:rsidR="004A57B9">
        <w:rPr>
          <w:rFonts w:cs="ArialNarrow"/>
        </w:rPr>
        <w:t xml:space="preserve"> a FORD.</w:t>
      </w:r>
      <w:r w:rsidR="00BE06FE">
        <w:rPr>
          <w:rFonts w:cs="ArialNarrow"/>
        </w:rPr>
        <w:t xml:space="preserve"> Data ve sloupcích jsou strukturována takto: </w:t>
      </w:r>
    </w:p>
    <w:p w14:paraId="1AE4E7C0" w14:textId="071FFEBF" w:rsidR="004A57B9" w:rsidRDefault="0080501C" w:rsidP="00DB7627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proofErr w:type="spellStart"/>
      <w:r w:rsidRPr="0080501C">
        <w:rPr>
          <w:rFonts w:cs="ArialNarrow"/>
        </w:rPr>
        <w:t>WoS</w:t>
      </w:r>
      <w:proofErr w:type="spellEnd"/>
      <w:r w:rsidRPr="0080501C">
        <w:rPr>
          <w:rFonts w:cs="ArialNarrow"/>
        </w:rPr>
        <w:t xml:space="preserve"> - seznam</w:t>
      </w:r>
      <w:r w:rsidR="00BE06FE" w:rsidRPr="0080501C">
        <w:rPr>
          <w:rFonts w:cs="ArialNarrow"/>
        </w:rPr>
        <w:t xml:space="preserve"> </w:t>
      </w:r>
      <w:r>
        <w:rPr>
          <w:rFonts w:cs="ArialNarrow"/>
        </w:rPr>
        <w:t xml:space="preserve">Web </w:t>
      </w:r>
      <w:proofErr w:type="spellStart"/>
      <w:r>
        <w:rPr>
          <w:rFonts w:cs="ArialNarrow"/>
        </w:rPr>
        <w:t>of</w:t>
      </w:r>
      <w:proofErr w:type="spellEnd"/>
      <w:r>
        <w:rPr>
          <w:rFonts w:cs="ArialNarrow"/>
        </w:rPr>
        <w:t xml:space="preserve"> Science </w:t>
      </w:r>
      <w:proofErr w:type="spellStart"/>
      <w:r>
        <w:rPr>
          <w:rFonts w:cs="ArialNarrow"/>
        </w:rPr>
        <w:t>categories</w:t>
      </w:r>
      <w:proofErr w:type="spellEnd"/>
      <w:r>
        <w:rPr>
          <w:rFonts w:cs="ArialNarrow"/>
        </w:rPr>
        <w:t xml:space="preserve"> spadajících do příslušného FORD</w:t>
      </w:r>
      <w:r w:rsidR="000D0F85">
        <w:rPr>
          <w:rFonts w:cs="ArialNarrow"/>
        </w:rPr>
        <w:t>;</w:t>
      </w:r>
      <w:r w:rsidR="004A57B9" w:rsidRPr="0080501C">
        <w:rPr>
          <w:rFonts w:cs="ArialNarrow"/>
        </w:rPr>
        <w:t xml:space="preserve"> </w:t>
      </w:r>
    </w:p>
    <w:p w14:paraId="349CD63C" w14:textId="77777777" w:rsidR="0012296D" w:rsidRDefault="0012296D" w:rsidP="0012296D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r>
        <w:rPr>
          <w:rFonts w:cs="ArialNarrow"/>
        </w:rPr>
        <w:t xml:space="preserve">Max percentile – maximální pásmo ve FORD, na které dosáhne nejlepší časopis dané Web </w:t>
      </w:r>
      <w:proofErr w:type="spellStart"/>
      <w:r>
        <w:rPr>
          <w:rFonts w:cs="ArialNarrow"/>
        </w:rPr>
        <w:t>of</w:t>
      </w:r>
      <w:proofErr w:type="spellEnd"/>
      <w:r>
        <w:rPr>
          <w:rFonts w:cs="ArialNarrow"/>
        </w:rPr>
        <w:t xml:space="preserve"> Science </w:t>
      </w:r>
      <w:proofErr w:type="spellStart"/>
      <w:r>
        <w:rPr>
          <w:rFonts w:cs="ArialNarrow"/>
        </w:rPr>
        <w:t>category</w:t>
      </w:r>
      <w:proofErr w:type="spellEnd"/>
      <w:r>
        <w:rPr>
          <w:rFonts w:cs="ArialNarrow"/>
        </w:rPr>
        <w:t xml:space="preserve">. Pásma jsou vyjádřena </w:t>
      </w:r>
      <w:proofErr w:type="spellStart"/>
      <w:r>
        <w:rPr>
          <w:rFonts w:cs="ArialNarrow"/>
        </w:rPr>
        <w:t>kvartily</w:t>
      </w:r>
      <w:proofErr w:type="spellEnd"/>
      <w:r>
        <w:rPr>
          <w:rFonts w:cs="ArialNarrow"/>
        </w:rPr>
        <w:t xml:space="preserve"> a horním decilem;</w:t>
      </w:r>
      <w:r>
        <w:rPr>
          <w:rStyle w:val="Znakapoznpodarou"/>
          <w:rFonts w:cs="ArialNarrow"/>
        </w:rPr>
        <w:footnoteReference w:id="8"/>
      </w:r>
      <w:r>
        <w:rPr>
          <w:rFonts w:cs="ArialNarrow"/>
        </w:rPr>
        <w:t xml:space="preserve">    </w:t>
      </w:r>
    </w:p>
    <w:p w14:paraId="080870B7" w14:textId="517D44ED" w:rsidR="0080501C" w:rsidRDefault="0080501C" w:rsidP="00DB7627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r>
        <w:rPr>
          <w:rFonts w:cs="ArialNarrow"/>
        </w:rPr>
        <w:t xml:space="preserve">Počet časopisů dané Web </w:t>
      </w:r>
      <w:proofErr w:type="spellStart"/>
      <w:r>
        <w:rPr>
          <w:rFonts w:cs="ArialNarrow"/>
        </w:rPr>
        <w:t>of</w:t>
      </w:r>
      <w:proofErr w:type="spellEnd"/>
      <w:r>
        <w:rPr>
          <w:rFonts w:cs="ArialNarrow"/>
        </w:rPr>
        <w:t xml:space="preserve"> Science </w:t>
      </w:r>
      <w:proofErr w:type="spellStart"/>
      <w:r>
        <w:rPr>
          <w:rFonts w:cs="ArialNarrow"/>
        </w:rPr>
        <w:t>category</w:t>
      </w:r>
      <w:proofErr w:type="spellEnd"/>
      <w:r w:rsidR="000D0F85">
        <w:rPr>
          <w:rFonts w:cs="ArialNarrow"/>
        </w:rPr>
        <w:t>;</w:t>
      </w:r>
      <w:r>
        <w:rPr>
          <w:rFonts w:cs="ArialNarrow"/>
        </w:rPr>
        <w:t xml:space="preserve"> </w:t>
      </w:r>
    </w:p>
    <w:p w14:paraId="46D8D0EE" w14:textId="5C6F723D" w:rsidR="0080501C" w:rsidRDefault="0080501C" w:rsidP="00DB7627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r>
        <w:rPr>
          <w:rFonts w:cs="ArialNarrow"/>
        </w:rPr>
        <w:t>Max AIS WC – maximální hodnota AIS</w:t>
      </w:r>
      <w:r w:rsidR="000D0F85">
        <w:rPr>
          <w:rFonts w:cs="ArialNarrow"/>
        </w:rPr>
        <w:t>;</w:t>
      </w:r>
    </w:p>
    <w:p w14:paraId="007E7FB4" w14:textId="5F1C11F7" w:rsidR="006457AF" w:rsidRDefault="00331DD1" w:rsidP="00DB7627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proofErr w:type="spellStart"/>
      <w:r>
        <w:rPr>
          <w:rFonts w:cs="ArialNarrow"/>
        </w:rPr>
        <w:t>Median</w:t>
      </w:r>
      <w:proofErr w:type="spellEnd"/>
      <w:r>
        <w:rPr>
          <w:rFonts w:cs="ArialNarrow"/>
        </w:rPr>
        <w:t xml:space="preserve"> WC –</w:t>
      </w:r>
      <w:r w:rsidR="006457AF">
        <w:rPr>
          <w:rFonts w:cs="ArialNarrow"/>
        </w:rPr>
        <w:t xml:space="preserve"> medián příslušné Web </w:t>
      </w:r>
      <w:proofErr w:type="spellStart"/>
      <w:r w:rsidR="006457AF">
        <w:rPr>
          <w:rFonts w:cs="ArialNarrow"/>
        </w:rPr>
        <w:t>of</w:t>
      </w:r>
      <w:proofErr w:type="spellEnd"/>
      <w:r w:rsidR="006457AF">
        <w:rPr>
          <w:rFonts w:cs="ArialNarrow"/>
        </w:rPr>
        <w:t xml:space="preserve"> Science </w:t>
      </w:r>
      <w:proofErr w:type="spellStart"/>
      <w:r w:rsidR="006457AF">
        <w:rPr>
          <w:rFonts w:cs="ArialNarrow"/>
        </w:rPr>
        <w:t>category</w:t>
      </w:r>
      <w:proofErr w:type="spellEnd"/>
      <w:r w:rsidR="000D0F85">
        <w:rPr>
          <w:rFonts w:cs="ArialNarrow"/>
        </w:rPr>
        <w:t>;</w:t>
      </w:r>
    </w:p>
    <w:p w14:paraId="2DE2F6B2" w14:textId="34C39FF1" w:rsidR="00C70B84" w:rsidRDefault="00080A81" w:rsidP="00DB7627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proofErr w:type="spellStart"/>
      <w:r>
        <w:rPr>
          <w:rFonts w:cs="ArialNarrow"/>
        </w:rPr>
        <w:t>Median</w:t>
      </w:r>
      <w:proofErr w:type="spellEnd"/>
      <w:r>
        <w:rPr>
          <w:rFonts w:cs="ArialNarrow"/>
        </w:rPr>
        <w:t xml:space="preserve"> FORD </w:t>
      </w:r>
      <w:r w:rsidR="00C70B84">
        <w:rPr>
          <w:rFonts w:cs="ArialNarrow"/>
        </w:rPr>
        <w:t xml:space="preserve">– medián příslušného </w:t>
      </w:r>
      <w:proofErr w:type="spellStart"/>
      <w:r w:rsidR="00C70B84">
        <w:rPr>
          <w:rFonts w:cs="ArialNarrow"/>
        </w:rPr>
        <w:t>FORDu</w:t>
      </w:r>
      <w:proofErr w:type="spellEnd"/>
      <w:r w:rsidR="00C70B84" w:rsidRPr="00C70B84">
        <w:rPr>
          <w:rFonts w:cs="ArialNarrow"/>
        </w:rPr>
        <w:t xml:space="preserve"> </w:t>
      </w:r>
      <w:r w:rsidR="00C70B84">
        <w:rPr>
          <w:rFonts w:cs="ArialNarrow"/>
        </w:rPr>
        <w:t>k</w:t>
      </w:r>
      <w:r w:rsidR="000D0F85">
        <w:rPr>
          <w:rFonts w:cs="ArialNarrow"/>
        </w:rPr>
        <w:t> </w:t>
      </w:r>
      <w:r w:rsidR="00C70B84">
        <w:rPr>
          <w:rFonts w:cs="ArialNarrow"/>
        </w:rPr>
        <w:t>porovnání</w:t>
      </w:r>
      <w:r w:rsidR="000D0F85">
        <w:rPr>
          <w:rFonts w:cs="ArialNarrow"/>
        </w:rPr>
        <w:t>;</w:t>
      </w:r>
    </w:p>
    <w:p w14:paraId="533E6DCC" w14:textId="4FDBAEB3" w:rsidR="00C70B84" w:rsidRDefault="00C70B84" w:rsidP="00DB7627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r>
        <w:rPr>
          <w:rFonts w:cs="ArialNarrow"/>
        </w:rPr>
        <w:t xml:space="preserve">P 10 WC – doplňující údaj o spodní hranici horního decilu dané Web </w:t>
      </w:r>
      <w:proofErr w:type="spellStart"/>
      <w:r>
        <w:rPr>
          <w:rFonts w:cs="ArialNarrow"/>
        </w:rPr>
        <w:t>of</w:t>
      </w:r>
      <w:proofErr w:type="spellEnd"/>
      <w:r>
        <w:rPr>
          <w:rFonts w:cs="ArialNarrow"/>
        </w:rPr>
        <w:t xml:space="preserve"> Science </w:t>
      </w:r>
      <w:proofErr w:type="spellStart"/>
      <w:r>
        <w:rPr>
          <w:rFonts w:cs="ArialNarrow"/>
        </w:rPr>
        <w:t>category</w:t>
      </w:r>
      <w:proofErr w:type="spellEnd"/>
      <w:r w:rsidR="000D0F85">
        <w:rPr>
          <w:rFonts w:cs="ArialNarrow"/>
        </w:rPr>
        <w:t>;</w:t>
      </w:r>
    </w:p>
    <w:p w14:paraId="49D4C05D" w14:textId="0645E49F" w:rsidR="00C70B84" w:rsidRDefault="00C70B84" w:rsidP="00DB7627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r>
        <w:rPr>
          <w:rFonts w:cs="ArialNarrow"/>
        </w:rPr>
        <w:t>P10 FORD – doplňující srovnávací údaj o spodní hranici horního decilu</w:t>
      </w:r>
      <w:r w:rsidR="000D0F85">
        <w:rPr>
          <w:rFonts w:cs="ArialNarrow"/>
        </w:rPr>
        <w:t>.</w:t>
      </w:r>
      <w:r>
        <w:rPr>
          <w:rFonts w:cs="ArialNarrow"/>
        </w:rPr>
        <w:t xml:space="preserve"> </w:t>
      </w:r>
    </w:p>
    <w:p w14:paraId="7A4C9883" w14:textId="3095189E" w:rsidR="0080501C" w:rsidRDefault="0080501C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</w:p>
    <w:p w14:paraId="25B7C321" w14:textId="77777777" w:rsidR="004448CA" w:rsidRDefault="004448CA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</w:p>
    <w:p w14:paraId="15C585E8" w14:textId="77777777" w:rsidR="004448CA" w:rsidRDefault="004448CA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</w:p>
    <w:p w14:paraId="76F63DA8" w14:textId="7A2D04AD" w:rsidR="00022206" w:rsidRPr="00CD691E" w:rsidRDefault="00922BCD" w:rsidP="00794BD7">
      <w:pPr>
        <w:pStyle w:val="Podtitul"/>
        <w:spacing w:after="120" w:line="240" w:lineRule="auto"/>
        <w:jc w:val="both"/>
        <w:rPr>
          <w:b/>
        </w:rPr>
      </w:pPr>
      <w:r w:rsidRPr="00CD691E">
        <w:rPr>
          <w:b/>
        </w:rPr>
        <w:lastRenderedPageBreak/>
        <w:t>Tabulk</w:t>
      </w:r>
      <w:r w:rsidR="00031DCE" w:rsidRPr="00CD691E">
        <w:rPr>
          <w:b/>
        </w:rPr>
        <w:t>y</w:t>
      </w:r>
      <w:r w:rsidRPr="00CD691E">
        <w:rPr>
          <w:b/>
        </w:rPr>
        <w:t xml:space="preserve"> O1</w:t>
      </w:r>
      <w:r w:rsidR="00F212A1" w:rsidRPr="00CD691E">
        <w:rPr>
          <w:b/>
        </w:rPr>
        <w:t>b</w:t>
      </w:r>
      <w:r w:rsidR="00031DCE" w:rsidRPr="00CD691E">
        <w:rPr>
          <w:b/>
        </w:rPr>
        <w:t xml:space="preserve"> a O1</w:t>
      </w:r>
      <w:r w:rsidR="00F212A1" w:rsidRPr="00CD691E">
        <w:rPr>
          <w:b/>
        </w:rPr>
        <w:t>c</w:t>
      </w:r>
      <w:r w:rsidR="00DA69AD">
        <w:rPr>
          <w:b/>
        </w:rPr>
        <w:t xml:space="preserve">: </w:t>
      </w:r>
      <w:r w:rsidR="007F5F53">
        <w:rPr>
          <w:b/>
        </w:rPr>
        <w:t>m</w:t>
      </w:r>
      <w:r w:rsidR="007F5F53" w:rsidRPr="007F5F53">
        <w:rPr>
          <w:b/>
        </w:rPr>
        <w:t xml:space="preserve">ezinárodní hranice prvního decilu a kvartilů podle pořadí časopisů a podle pořadí článků </w:t>
      </w:r>
      <w:r w:rsidR="007F5F53">
        <w:rPr>
          <w:b/>
        </w:rPr>
        <w:t>n</w:t>
      </w:r>
      <w:r w:rsidR="007F5F53" w:rsidRPr="007F5F53">
        <w:rPr>
          <w:b/>
        </w:rPr>
        <w:t>a základě AIS.</w:t>
      </w:r>
      <w:r w:rsidR="00432388">
        <w:rPr>
          <w:b/>
        </w:rPr>
        <w:t>; m</w:t>
      </w:r>
      <w:r w:rsidR="00432388" w:rsidRPr="00432388">
        <w:rPr>
          <w:b/>
        </w:rPr>
        <w:t>ezinárodní oborový medián dle pořadí časopisů a dle pořadí článků na základě AIS</w:t>
      </w:r>
      <w:r w:rsidR="00DA69AD">
        <w:rPr>
          <w:b/>
        </w:rPr>
        <w:t xml:space="preserve"> </w:t>
      </w:r>
    </w:p>
    <w:p w14:paraId="6D9D75F4" w14:textId="770AFD23" w:rsidR="00031DCE" w:rsidRDefault="00922BCD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r>
        <w:rPr>
          <w:rFonts w:cs="ArialNarrow"/>
        </w:rPr>
        <w:t xml:space="preserve">Pomocná </w:t>
      </w:r>
      <w:r w:rsidR="004F5633">
        <w:rPr>
          <w:rFonts w:cs="ArialNarrow"/>
        </w:rPr>
        <w:t xml:space="preserve">přehledová </w:t>
      </w:r>
      <w:r>
        <w:rPr>
          <w:rFonts w:cs="ArialNarrow"/>
        </w:rPr>
        <w:t xml:space="preserve">tabulka </w:t>
      </w:r>
      <w:r w:rsidR="00031DCE">
        <w:rPr>
          <w:rFonts w:cs="ArialNarrow"/>
        </w:rPr>
        <w:t>O1</w:t>
      </w:r>
      <w:r w:rsidR="00F212A1">
        <w:rPr>
          <w:rFonts w:cs="ArialNarrow"/>
        </w:rPr>
        <w:t>b</w:t>
      </w:r>
      <w:r w:rsidR="00031DCE">
        <w:rPr>
          <w:rFonts w:cs="ArialNarrow"/>
        </w:rPr>
        <w:t xml:space="preserve"> indikuje </w:t>
      </w:r>
      <w:r w:rsidR="00607A89">
        <w:rPr>
          <w:rFonts w:cs="ArialNarrow"/>
        </w:rPr>
        <w:t xml:space="preserve">mezinárodní </w:t>
      </w:r>
      <w:r>
        <w:rPr>
          <w:rFonts w:cs="ArialNarrow"/>
        </w:rPr>
        <w:t xml:space="preserve">spodní hranice </w:t>
      </w:r>
      <w:r w:rsidR="00022206" w:rsidRPr="00022206">
        <w:rPr>
          <w:rFonts w:cs="ArialNarrow"/>
        </w:rPr>
        <w:t>prvního decilu a kvartilů</w:t>
      </w:r>
      <w:r w:rsidR="00607A89">
        <w:rPr>
          <w:rFonts w:cs="ArialNarrow"/>
        </w:rPr>
        <w:t xml:space="preserve"> podle pořadí časopisů a</w:t>
      </w:r>
      <w:r w:rsidR="004F5633">
        <w:rPr>
          <w:rFonts w:cs="ArialNarrow"/>
        </w:rPr>
        <w:t xml:space="preserve"> podle pořadí článků</w:t>
      </w:r>
      <w:r w:rsidR="00607A89">
        <w:rPr>
          <w:rFonts w:cs="ArialNarrow"/>
        </w:rPr>
        <w:t>.</w:t>
      </w:r>
      <w:r w:rsidR="00022206" w:rsidRPr="00022206">
        <w:rPr>
          <w:rFonts w:cs="ArialNarrow"/>
        </w:rPr>
        <w:t xml:space="preserve"> </w:t>
      </w:r>
      <w:r w:rsidR="00031DCE">
        <w:rPr>
          <w:rFonts w:cs="ArialNarrow"/>
        </w:rPr>
        <w:t>Tabulka O1</w:t>
      </w:r>
      <w:r w:rsidR="00F212A1">
        <w:rPr>
          <w:rFonts w:cs="ArialNarrow"/>
        </w:rPr>
        <w:t>c</w:t>
      </w:r>
      <w:r w:rsidR="00031DCE">
        <w:rPr>
          <w:rFonts w:cs="ArialNarrow"/>
        </w:rPr>
        <w:t xml:space="preserve"> indikuje </w:t>
      </w:r>
      <w:r w:rsidR="00031DCE" w:rsidRPr="00022206">
        <w:rPr>
          <w:rFonts w:cs="ArialNarrow"/>
        </w:rPr>
        <w:t>hodnoty světového mediánu oboru dle pořadí časopisů a dle pořadí článků.</w:t>
      </w:r>
      <w:r w:rsidR="004F5633">
        <w:rPr>
          <w:rFonts w:cs="ArialNarrow"/>
        </w:rPr>
        <w:t xml:space="preserve"> </w:t>
      </w:r>
      <w:r w:rsidR="009F310B">
        <w:rPr>
          <w:rFonts w:cs="ArialNarrow"/>
        </w:rPr>
        <w:t>Standardně se pracuje se statistikami na úroveň časopisů. Avšak s</w:t>
      </w:r>
      <w:r w:rsidR="004F5633">
        <w:rPr>
          <w:rFonts w:cs="ArialNarrow"/>
        </w:rPr>
        <w:t xml:space="preserve">tatistiky pracující s počtem článků zohledňují fakt, že v časopisech vychází </w:t>
      </w:r>
      <w:r w:rsidR="009F310B">
        <w:rPr>
          <w:rFonts w:cs="ArialNarrow"/>
        </w:rPr>
        <w:t xml:space="preserve">odlišný </w:t>
      </w:r>
      <w:r w:rsidR="004F5633">
        <w:rPr>
          <w:rFonts w:cs="ArialNarrow"/>
        </w:rPr>
        <w:t>počet textů</w:t>
      </w:r>
      <w:r w:rsidR="00D869B0">
        <w:rPr>
          <w:rFonts w:cs="ArialNarrow"/>
        </w:rPr>
        <w:t>, což dovoluje lepší srovnání s národními statistikami, které jsou založeny právě na jednotlivých článcích</w:t>
      </w:r>
      <w:r w:rsidR="004F5633">
        <w:rPr>
          <w:rFonts w:cs="ArialNarrow"/>
        </w:rPr>
        <w:t>.</w:t>
      </w:r>
      <w:r w:rsidR="004F5633">
        <w:rPr>
          <w:rStyle w:val="Znakapoznpodarou"/>
          <w:rFonts w:cs="ArialNarrow"/>
        </w:rPr>
        <w:footnoteReference w:id="9"/>
      </w:r>
      <w:r w:rsidR="004F5633">
        <w:rPr>
          <w:rFonts w:cs="ArialNarrow"/>
        </w:rPr>
        <w:t xml:space="preserve"> </w:t>
      </w:r>
    </w:p>
    <w:p w14:paraId="0CB1267E" w14:textId="77777777" w:rsidR="00022206" w:rsidRDefault="00022206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</w:p>
    <w:p w14:paraId="5A23E240" w14:textId="479F069C" w:rsidR="00922BCD" w:rsidRPr="00CD691E" w:rsidRDefault="00031DCE" w:rsidP="00794BD7">
      <w:pPr>
        <w:pStyle w:val="Podtitul"/>
        <w:spacing w:after="120" w:line="240" w:lineRule="auto"/>
        <w:jc w:val="both"/>
        <w:rPr>
          <w:b/>
        </w:rPr>
      </w:pPr>
      <w:r w:rsidRPr="00CD691E">
        <w:rPr>
          <w:b/>
        </w:rPr>
        <w:t>Tabulk</w:t>
      </w:r>
      <w:r w:rsidR="006441D9" w:rsidRPr="00CD691E">
        <w:rPr>
          <w:b/>
        </w:rPr>
        <w:t>a</w:t>
      </w:r>
      <w:r w:rsidR="00B557AB" w:rsidRPr="00CD691E">
        <w:rPr>
          <w:b/>
        </w:rPr>
        <w:t xml:space="preserve"> a graf</w:t>
      </w:r>
      <w:r w:rsidR="006441D9" w:rsidRPr="00CD691E">
        <w:rPr>
          <w:b/>
        </w:rPr>
        <w:t xml:space="preserve"> O2a</w:t>
      </w:r>
      <w:r w:rsidR="00432388">
        <w:rPr>
          <w:b/>
        </w:rPr>
        <w:t>: r</w:t>
      </w:r>
      <w:r w:rsidR="00432388" w:rsidRPr="00432388">
        <w:rPr>
          <w:b/>
        </w:rPr>
        <w:t>ozčlenění národních výsledků v oboru v prvním decilu a v kvartilech podle mezinárodního pořadí časopisů</w:t>
      </w:r>
    </w:p>
    <w:p w14:paraId="6A9B120E" w14:textId="22AFFD06" w:rsidR="006441D9" w:rsidRDefault="006441D9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r w:rsidRPr="00031DCE">
        <w:rPr>
          <w:rFonts w:cs="ArialNarrow"/>
        </w:rPr>
        <w:t>Rozčlenění národních výsledků v oboru v prvním decilu a v kvartilech podle mezinárodního pořadí časopisů</w:t>
      </w:r>
      <w:r w:rsidR="00E61EF5">
        <w:rPr>
          <w:rFonts w:cs="ArialNarrow"/>
        </w:rPr>
        <w:t>.</w:t>
      </w:r>
      <w:r w:rsidR="009F310B">
        <w:rPr>
          <w:rFonts w:cs="ArialNarrow"/>
        </w:rPr>
        <w:t xml:space="preserve"> Podíly tedy ukazují, kolik procent </w:t>
      </w:r>
      <w:r w:rsidR="00A92071">
        <w:rPr>
          <w:rFonts w:cs="ArialNarrow"/>
        </w:rPr>
        <w:t xml:space="preserve">z </w:t>
      </w:r>
      <w:r w:rsidR="009F310B">
        <w:rPr>
          <w:rFonts w:cs="ArialNarrow"/>
        </w:rPr>
        <w:t xml:space="preserve">národních oborových výsledků bylo publikováno v jednotlivých pásmech, pokud časopisy seřadíme podle jejich AIS. Připomínáme, že horní decil (P10) je součástí horního kvartilu a specificky vykazuje pásmo 10 % nejlepších časopisů.  </w:t>
      </w:r>
      <w:r w:rsidR="00E61EF5">
        <w:rPr>
          <w:rFonts w:cs="ArialNarrow"/>
        </w:rPr>
        <w:t xml:space="preserve"> </w:t>
      </w:r>
    </w:p>
    <w:p w14:paraId="2DABA8D6" w14:textId="77777777" w:rsidR="00922BCD" w:rsidRDefault="00922BCD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</w:p>
    <w:p w14:paraId="48ABDE34" w14:textId="1F49F2D1" w:rsidR="006441D9" w:rsidRPr="00CD691E" w:rsidRDefault="00B557AB" w:rsidP="00794BD7">
      <w:pPr>
        <w:pStyle w:val="Podtitul"/>
        <w:spacing w:after="120" w:line="240" w:lineRule="auto"/>
        <w:jc w:val="both"/>
        <w:rPr>
          <w:b/>
        </w:rPr>
      </w:pPr>
      <w:r w:rsidRPr="00CD691E">
        <w:rPr>
          <w:b/>
        </w:rPr>
        <w:t>Graf</w:t>
      </w:r>
      <w:r w:rsidR="006441D9" w:rsidRPr="00CD691E">
        <w:rPr>
          <w:b/>
        </w:rPr>
        <w:t xml:space="preserve"> O2b</w:t>
      </w:r>
      <w:r w:rsidR="00432388">
        <w:rPr>
          <w:b/>
        </w:rPr>
        <w:t>: s</w:t>
      </w:r>
      <w:r w:rsidR="00432388" w:rsidRPr="00432388">
        <w:rPr>
          <w:b/>
        </w:rPr>
        <w:t>rovnání podílů národních a mezinárodních výsledků (článků) oboru v prvním decilu a v kvartilech podle AIS časopisu</w:t>
      </w:r>
    </w:p>
    <w:p w14:paraId="160582FC" w14:textId="5C302115" w:rsidR="007B2407" w:rsidRDefault="00B557AB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r>
        <w:rPr>
          <w:rFonts w:cs="ArialNarrow"/>
        </w:rPr>
        <w:t>S</w:t>
      </w:r>
      <w:r w:rsidRPr="00031DCE">
        <w:rPr>
          <w:rFonts w:cs="ArialNarrow"/>
        </w:rPr>
        <w:t xml:space="preserve">rovnání </w:t>
      </w:r>
      <w:r>
        <w:rPr>
          <w:rFonts w:cs="ArialNarrow"/>
        </w:rPr>
        <w:t xml:space="preserve">podílů </w:t>
      </w:r>
      <w:r w:rsidRPr="00031DCE">
        <w:rPr>
          <w:rFonts w:cs="ArialNarrow"/>
        </w:rPr>
        <w:t xml:space="preserve">národních a mezinárodních </w:t>
      </w:r>
      <w:r w:rsidRPr="007B2407">
        <w:rPr>
          <w:rFonts w:cs="ArialNarrow"/>
          <w:i/>
        </w:rPr>
        <w:t>výsledů</w:t>
      </w:r>
      <w:r>
        <w:rPr>
          <w:rFonts w:cs="ArialNarrow"/>
        </w:rPr>
        <w:t xml:space="preserve"> (</w:t>
      </w:r>
      <w:r w:rsidR="007B2407">
        <w:rPr>
          <w:rFonts w:cs="ArialNarrow"/>
        </w:rPr>
        <w:t xml:space="preserve">tedy </w:t>
      </w:r>
      <w:r>
        <w:rPr>
          <w:rFonts w:cs="ArialNarrow"/>
        </w:rPr>
        <w:t>článků)</w:t>
      </w:r>
      <w:r w:rsidRPr="00031DCE">
        <w:rPr>
          <w:rFonts w:cs="ArialNarrow"/>
        </w:rPr>
        <w:t xml:space="preserve"> v prvním decilu a v</w:t>
      </w:r>
      <w:r w:rsidR="007B2407">
        <w:rPr>
          <w:rFonts w:cs="ArialNarrow"/>
        </w:rPr>
        <w:t> </w:t>
      </w:r>
      <w:r w:rsidRPr="00031DCE">
        <w:rPr>
          <w:rFonts w:cs="ArialNarrow"/>
        </w:rPr>
        <w:t>kvartilech</w:t>
      </w:r>
      <w:r w:rsidR="007B2407">
        <w:rPr>
          <w:rFonts w:cs="ArialNarrow"/>
        </w:rPr>
        <w:t xml:space="preserve"> pořadí časopisů</w:t>
      </w:r>
      <w:r>
        <w:rPr>
          <w:rFonts w:cs="ArialNarrow"/>
        </w:rPr>
        <w:t xml:space="preserve">. </w:t>
      </w:r>
      <w:r w:rsidR="007B2407">
        <w:rPr>
          <w:rFonts w:cs="ArialNarrow"/>
        </w:rPr>
        <w:t xml:space="preserve">Distribuce </w:t>
      </w:r>
      <w:r w:rsidR="007B2407" w:rsidRPr="007B2407">
        <w:rPr>
          <w:rFonts w:cs="ArialNarrow"/>
          <w:i/>
        </w:rPr>
        <w:t>časopisů</w:t>
      </w:r>
      <w:r w:rsidR="007B2407">
        <w:rPr>
          <w:rFonts w:cs="ArialNarrow"/>
        </w:rPr>
        <w:t xml:space="preserve"> je pochopitelně rovnoměrná (tj. ve všech kvartilech je 25 % časopisů, v horním decilu je 10 % časopisů). Nerovnoměrné rozložení článků souvisí s tím, že v časopisech vycházejí různé počty citovatelných textů (</w:t>
      </w:r>
      <w:proofErr w:type="spellStart"/>
      <w:r w:rsidR="007B2407">
        <w:rPr>
          <w:rFonts w:cs="ArialNarrow"/>
        </w:rPr>
        <w:t>citable</w:t>
      </w:r>
      <w:proofErr w:type="spellEnd"/>
      <w:r w:rsidR="007B2407">
        <w:rPr>
          <w:rFonts w:cs="ArialNarrow"/>
        </w:rPr>
        <w:t xml:space="preserve"> </w:t>
      </w:r>
      <w:proofErr w:type="spellStart"/>
      <w:r w:rsidR="007B2407">
        <w:rPr>
          <w:rFonts w:cs="ArialNarrow"/>
        </w:rPr>
        <w:t>items</w:t>
      </w:r>
      <w:proofErr w:type="spellEnd"/>
      <w:r w:rsidR="007B2407">
        <w:rPr>
          <w:rFonts w:cs="ArialNarrow"/>
        </w:rPr>
        <w:t>). Graf tedy lépe vykresluje poměry na národní a mezinárodní úrovni z hlediska toho, jak se daří publikovat jednotlivé texty v</w:t>
      </w:r>
      <w:r w:rsidR="00A92071">
        <w:rPr>
          <w:rFonts w:cs="ArialNarrow"/>
        </w:rPr>
        <w:t> časopisech rozdělených do pásem podle jejich významu</w:t>
      </w:r>
      <w:r w:rsidR="007B2407">
        <w:rPr>
          <w:rFonts w:cs="ArialNarrow"/>
        </w:rPr>
        <w:t>, je</w:t>
      </w:r>
      <w:r w:rsidR="00CD691E">
        <w:rPr>
          <w:rFonts w:cs="ArialNarrow"/>
        </w:rPr>
        <w:t>-li</w:t>
      </w:r>
      <w:r w:rsidR="007B2407">
        <w:rPr>
          <w:rFonts w:cs="ArialNarrow"/>
        </w:rPr>
        <w:t xml:space="preserve"> hlediskem kvality citační odezva.</w:t>
      </w:r>
      <w:r w:rsidR="00A92071">
        <w:rPr>
          <w:rFonts w:cs="ArialNarrow"/>
        </w:rPr>
        <w:t xml:space="preserve"> Pro podíly národních časopisů je báze 100 % souhrn všech národních výsledků v oboru (FORD). </w:t>
      </w:r>
      <w:r w:rsidR="007B2407">
        <w:rPr>
          <w:rFonts w:cs="ArialNarrow"/>
        </w:rPr>
        <w:t xml:space="preserve"> </w:t>
      </w:r>
    </w:p>
    <w:p w14:paraId="5CDAA2D2" w14:textId="77777777" w:rsidR="00E61EF5" w:rsidRDefault="00E61EF5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  <w:b/>
        </w:rPr>
      </w:pPr>
    </w:p>
    <w:p w14:paraId="575B35DD" w14:textId="208C06BE" w:rsidR="006441D9" w:rsidRPr="00CD691E" w:rsidRDefault="006441D9" w:rsidP="00794BD7">
      <w:pPr>
        <w:pStyle w:val="Podtitul"/>
        <w:spacing w:after="120" w:line="240" w:lineRule="auto"/>
        <w:jc w:val="both"/>
        <w:rPr>
          <w:b/>
        </w:rPr>
      </w:pPr>
      <w:r w:rsidRPr="00CD691E">
        <w:rPr>
          <w:b/>
        </w:rPr>
        <w:t>Tabulka</w:t>
      </w:r>
      <w:r w:rsidR="00B557AB" w:rsidRPr="00CD691E">
        <w:rPr>
          <w:b/>
        </w:rPr>
        <w:t xml:space="preserve"> a graf</w:t>
      </w:r>
      <w:r w:rsidRPr="00CD691E">
        <w:rPr>
          <w:b/>
        </w:rPr>
        <w:t xml:space="preserve"> O2c</w:t>
      </w:r>
      <w:r w:rsidR="00432388">
        <w:rPr>
          <w:b/>
        </w:rPr>
        <w:t>: p</w:t>
      </w:r>
      <w:r w:rsidR="00432388" w:rsidRPr="00432388">
        <w:rPr>
          <w:b/>
        </w:rPr>
        <w:t>orovnání národního a mezinárodního oborového mediánu podle pořadí</w:t>
      </w:r>
      <w:r w:rsidR="007F5F53">
        <w:rPr>
          <w:b/>
        </w:rPr>
        <w:t xml:space="preserve"> AIS</w:t>
      </w:r>
      <w:r w:rsidR="00432388" w:rsidRPr="00432388">
        <w:rPr>
          <w:b/>
        </w:rPr>
        <w:t xml:space="preserve"> článků</w:t>
      </w:r>
    </w:p>
    <w:p w14:paraId="364D87B0" w14:textId="71C0B8ED" w:rsidR="006441D9" w:rsidRDefault="00501014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r>
        <w:rPr>
          <w:rFonts w:cs="ArialNarrow"/>
        </w:rPr>
        <w:t>P</w:t>
      </w:r>
      <w:r w:rsidRPr="00031DCE">
        <w:rPr>
          <w:rFonts w:cs="ArialNarrow"/>
        </w:rPr>
        <w:t>orovnání národního a mezinárodního oborového mediánu podle pořadí článků</w:t>
      </w:r>
      <w:r w:rsidR="008C5EEE">
        <w:rPr>
          <w:rFonts w:cs="ArialNarrow"/>
        </w:rPr>
        <w:t xml:space="preserve"> a jejich vzájemný poměr</w:t>
      </w:r>
      <w:r>
        <w:rPr>
          <w:rFonts w:cs="ArialNarrow"/>
        </w:rPr>
        <w:t>.</w:t>
      </w:r>
      <w:r w:rsidR="008C5EEE">
        <w:rPr>
          <w:rFonts w:cs="ArialNarrow"/>
        </w:rPr>
        <w:t xml:space="preserve"> Údaj velmi hrubě zobrazuje „průměrnou“ výši AIS článků v daném oboru na národní a mezinárodní úrovni. </w:t>
      </w:r>
      <w:r w:rsidR="00A92071">
        <w:rPr>
          <w:rFonts w:cs="ArialNarrow"/>
        </w:rPr>
        <w:t>Národní oborový medián je odvozen</w:t>
      </w:r>
      <w:r w:rsidR="00D869B0">
        <w:rPr>
          <w:rFonts w:cs="ArialNarrow"/>
        </w:rPr>
        <w:t xml:space="preserve"> z</w:t>
      </w:r>
      <w:r w:rsidR="00A92071">
        <w:rPr>
          <w:rFonts w:cs="ArialNarrow"/>
        </w:rPr>
        <w:t xml:space="preserve"> řazení všech </w:t>
      </w:r>
      <w:r w:rsidR="00D869B0">
        <w:rPr>
          <w:rFonts w:cs="ArialNarrow"/>
        </w:rPr>
        <w:t xml:space="preserve">národních </w:t>
      </w:r>
      <w:r w:rsidR="00A92071">
        <w:rPr>
          <w:rFonts w:cs="ArialNarrow"/>
        </w:rPr>
        <w:t>výsledků v oboru (FORD)</w:t>
      </w:r>
      <w:r w:rsidR="00D869B0">
        <w:rPr>
          <w:rFonts w:cs="ArialNarrow"/>
        </w:rPr>
        <w:t xml:space="preserve">, mezinárodní oborový medián je odvozen z řazení všech citovatelných výsledků v databázi </w:t>
      </w:r>
      <w:proofErr w:type="spellStart"/>
      <w:r w:rsidR="00D869B0">
        <w:rPr>
          <w:rFonts w:cs="ArialNarrow"/>
        </w:rPr>
        <w:t>WoS</w:t>
      </w:r>
      <w:proofErr w:type="spellEnd"/>
      <w:r w:rsidR="00D869B0">
        <w:rPr>
          <w:rFonts w:cs="ArialNarrow"/>
        </w:rPr>
        <w:t xml:space="preserve"> v daném oboru (FORD)</w:t>
      </w:r>
      <w:r w:rsidR="00A92071">
        <w:rPr>
          <w:rFonts w:cs="ArialNarrow"/>
        </w:rPr>
        <w:t xml:space="preserve">. </w:t>
      </w:r>
      <w:r w:rsidR="008C5EEE">
        <w:rPr>
          <w:rFonts w:cs="ArialNarrow"/>
        </w:rPr>
        <w:t>Poměr obou údajů je vyjádřen v procentech. Báze 100 %</w:t>
      </w:r>
      <w:r w:rsidR="00A92071">
        <w:rPr>
          <w:rFonts w:cs="ArialNarrow"/>
        </w:rPr>
        <w:t xml:space="preserve"> pro výpočet poměru</w:t>
      </w:r>
      <w:r w:rsidR="008C5EEE">
        <w:rPr>
          <w:rFonts w:cs="ArialNarrow"/>
        </w:rPr>
        <w:t xml:space="preserve"> je odvozen od mezinárodní úrovně mediánu.  </w:t>
      </w:r>
    </w:p>
    <w:p w14:paraId="0D25D144" w14:textId="77777777" w:rsidR="00682F07" w:rsidRDefault="00682F07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</w:p>
    <w:p w14:paraId="699739E5" w14:textId="32D6B6DE" w:rsidR="00B26495" w:rsidRPr="00CD691E" w:rsidRDefault="0065245C" w:rsidP="00794BD7">
      <w:pPr>
        <w:pStyle w:val="Podtitul"/>
        <w:spacing w:after="120" w:line="240" w:lineRule="auto"/>
        <w:jc w:val="both"/>
        <w:rPr>
          <w:b/>
        </w:rPr>
      </w:pPr>
      <w:r w:rsidRPr="00CD691E">
        <w:rPr>
          <w:b/>
        </w:rPr>
        <w:t>Tabulka a graf O3a</w:t>
      </w:r>
      <w:r w:rsidR="00B26495">
        <w:rPr>
          <w:b/>
        </w:rPr>
        <w:t>,</w:t>
      </w:r>
      <w:r w:rsidR="00B26495" w:rsidRPr="00B26495">
        <w:rPr>
          <w:b/>
        </w:rPr>
        <w:t xml:space="preserve"> </w:t>
      </w:r>
      <w:r w:rsidR="00B26495">
        <w:rPr>
          <w:b/>
        </w:rPr>
        <w:t>t</w:t>
      </w:r>
      <w:r w:rsidR="00B26495" w:rsidRPr="00CD691E">
        <w:rPr>
          <w:b/>
        </w:rPr>
        <w:t>abulka a graf O3b</w:t>
      </w:r>
      <w:r w:rsidR="00432388">
        <w:rPr>
          <w:b/>
        </w:rPr>
        <w:t>: s</w:t>
      </w:r>
      <w:r w:rsidR="00432388" w:rsidRPr="00432388">
        <w:rPr>
          <w:b/>
        </w:rPr>
        <w:t>eznam výzkumných organizací s největším počtem výsledků oboru v prvním decilu</w:t>
      </w:r>
      <w:r w:rsidR="00432388">
        <w:rPr>
          <w:b/>
        </w:rPr>
        <w:t xml:space="preserve"> a kvartilu</w:t>
      </w:r>
      <w:r w:rsidR="00432388" w:rsidRPr="00432388">
        <w:rPr>
          <w:b/>
        </w:rPr>
        <w:t xml:space="preserve"> dle pořadí AIS časopisů</w:t>
      </w:r>
    </w:p>
    <w:p w14:paraId="16838A00" w14:textId="35B5C52A" w:rsidR="00D869B0" w:rsidRDefault="0065245C" w:rsidP="00D869B0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r w:rsidRPr="0065245C">
        <w:rPr>
          <w:rFonts w:cs="ArialNarrow"/>
        </w:rPr>
        <w:t>Seznam výzkumných organizací s největším počtem výsledků v prvním decilu dle pořadí AIS časopisů</w:t>
      </w:r>
      <w:r>
        <w:rPr>
          <w:rFonts w:cs="ArialNarrow"/>
        </w:rPr>
        <w:t>.</w:t>
      </w:r>
      <w:r w:rsidR="00C30B09">
        <w:rPr>
          <w:rFonts w:cs="ArialNarrow"/>
        </w:rPr>
        <w:t xml:space="preserve"> </w:t>
      </w:r>
      <w:r w:rsidR="00A22973">
        <w:rPr>
          <w:rFonts w:cs="ArialNarrow"/>
        </w:rPr>
        <w:t xml:space="preserve">Bází pro vyjádření podílů institucí je </w:t>
      </w:r>
      <w:r w:rsidR="00D869B0">
        <w:rPr>
          <w:rFonts w:cs="ArialNarrow"/>
        </w:rPr>
        <w:t>souhrn</w:t>
      </w:r>
      <w:r w:rsidR="00A22973">
        <w:rPr>
          <w:rFonts w:cs="ArialNarrow"/>
        </w:rPr>
        <w:t xml:space="preserve"> </w:t>
      </w:r>
      <w:r w:rsidR="00D869B0">
        <w:rPr>
          <w:rFonts w:cs="ArialNarrow"/>
        </w:rPr>
        <w:t xml:space="preserve">všech národních výsledků oboru (FORD) v prvním decilu.  </w:t>
      </w:r>
    </w:p>
    <w:p w14:paraId="5AE4A7DC" w14:textId="73942CB1" w:rsidR="00C30B09" w:rsidRDefault="00C30B09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r>
        <w:rPr>
          <w:rFonts w:cs="ArialNarrow"/>
        </w:rPr>
        <w:lastRenderedPageBreak/>
        <w:t>Statistiky jsou ovlivněny velikostí výzkumných organizací, respektive počtem jejich výzkumných pracovníků</w:t>
      </w:r>
      <w:r w:rsidR="00BA7165">
        <w:rPr>
          <w:rFonts w:cs="ArialNarrow"/>
        </w:rPr>
        <w:t>, infrastrukturou a výší prostředků</w:t>
      </w:r>
      <w:r>
        <w:rPr>
          <w:rFonts w:cs="ArialNarrow"/>
        </w:rPr>
        <w:t>. Dosud chybějící jednotná metodika pro vykazování těchto zaměstnanců nedovoluje provést odpovídající statistické srovnání.</w:t>
      </w:r>
      <w:r w:rsidR="00BA7165">
        <w:rPr>
          <w:rFonts w:cs="ArialNarrow"/>
        </w:rPr>
        <w:t xml:space="preserve"> Komentář by tedy měl uvést </w:t>
      </w:r>
      <w:r w:rsidR="00D869B0">
        <w:rPr>
          <w:rFonts w:cs="ArialNarrow"/>
        </w:rPr>
        <w:t>prezentované statistiky</w:t>
      </w:r>
      <w:r w:rsidR="00BA7165">
        <w:rPr>
          <w:rFonts w:cs="ArialNarrow"/>
        </w:rPr>
        <w:t xml:space="preserve"> do příslušného</w:t>
      </w:r>
      <w:r w:rsidR="00D869B0">
        <w:rPr>
          <w:rFonts w:cs="ArialNarrow"/>
        </w:rPr>
        <w:t xml:space="preserve"> institucionálního </w:t>
      </w:r>
      <w:r w:rsidR="00BA7165">
        <w:rPr>
          <w:rFonts w:cs="ArialNarrow"/>
        </w:rPr>
        <w:t>kontextu</w:t>
      </w:r>
      <w:r w:rsidR="00D869B0">
        <w:rPr>
          <w:rFonts w:cs="ArialNarrow"/>
        </w:rPr>
        <w:t xml:space="preserve"> oborů</w:t>
      </w:r>
      <w:r w:rsidR="00BA7165">
        <w:rPr>
          <w:rFonts w:cs="ArialNarrow"/>
        </w:rPr>
        <w:t>.</w:t>
      </w:r>
      <w:r>
        <w:rPr>
          <w:rFonts w:cs="ArialNarrow"/>
        </w:rPr>
        <w:t xml:space="preserve">   </w:t>
      </w:r>
    </w:p>
    <w:p w14:paraId="4CC27248" w14:textId="688F4799" w:rsidR="0065245C" w:rsidRDefault="00C30B09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r>
        <w:rPr>
          <w:rFonts w:cs="ArialNarrow"/>
        </w:rPr>
        <w:t>Obdobné údaje</w:t>
      </w:r>
      <w:r w:rsidR="00B26495">
        <w:rPr>
          <w:rFonts w:cs="ArialNarrow"/>
        </w:rPr>
        <w:t xml:space="preserve"> poskytují tabulka a graf O3b</w:t>
      </w:r>
      <w:r>
        <w:rPr>
          <w:rFonts w:cs="ArialNarrow"/>
        </w:rPr>
        <w:t>, avšak pro</w:t>
      </w:r>
      <w:r w:rsidR="00865D0E">
        <w:rPr>
          <w:rFonts w:cs="ArialNarrow"/>
        </w:rPr>
        <w:t xml:space="preserve"> širší</w:t>
      </w:r>
      <w:r>
        <w:rPr>
          <w:rFonts w:cs="ArialNarrow"/>
        </w:rPr>
        <w:t xml:space="preserve"> pásmo prvního kvartilu</w:t>
      </w:r>
      <w:r w:rsidR="00865D0E">
        <w:rPr>
          <w:rFonts w:cs="ArialNarrow"/>
        </w:rPr>
        <w:t>, které zahrnuje i údaje za první decil</w:t>
      </w:r>
      <w:r>
        <w:rPr>
          <w:rFonts w:cs="ArialNarrow"/>
        </w:rPr>
        <w:t>.</w:t>
      </w:r>
    </w:p>
    <w:p w14:paraId="5AA70C92" w14:textId="77777777" w:rsidR="0065245C" w:rsidRDefault="0065245C" w:rsidP="00DB7627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</w:p>
    <w:p w14:paraId="5D7873B9" w14:textId="052B1BEC" w:rsidR="006D200D" w:rsidRPr="00CD691E" w:rsidRDefault="006D200D" w:rsidP="00794BD7">
      <w:pPr>
        <w:pStyle w:val="Podtitul"/>
        <w:spacing w:after="120" w:line="240" w:lineRule="auto"/>
        <w:jc w:val="both"/>
        <w:rPr>
          <w:b/>
        </w:rPr>
      </w:pPr>
      <w:r w:rsidRPr="00CD691E">
        <w:rPr>
          <w:b/>
        </w:rPr>
        <w:t>Tabulky O3c</w:t>
      </w:r>
      <w:r w:rsidR="00432388">
        <w:rPr>
          <w:b/>
        </w:rPr>
        <w:t>: s</w:t>
      </w:r>
      <w:r w:rsidR="00432388" w:rsidRPr="00432388">
        <w:rPr>
          <w:b/>
        </w:rPr>
        <w:t xml:space="preserve">eznam všech národních výsledků (bez ohledu na obor) publikovaných v časopisech </w:t>
      </w:r>
      <w:proofErr w:type="spellStart"/>
      <w:r w:rsidR="00432388" w:rsidRPr="00432388">
        <w:rPr>
          <w:b/>
        </w:rPr>
        <w:t>Nature</w:t>
      </w:r>
      <w:proofErr w:type="spellEnd"/>
      <w:r w:rsidR="00432388" w:rsidRPr="00432388">
        <w:rPr>
          <w:b/>
        </w:rPr>
        <w:t xml:space="preserve"> a Science</w:t>
      </w:r>
    </w:p>
    <w:p w14:paraId="427BF76D" w14:textId="64C2A180" w:rsidR="00643A23" w:rsidRDefault="006D200D" w:rsidP="00D26635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r w:rsidRPr="006D200D">
        <w:t xml:space="preserve">Publikování v časopisech </w:t>
      </w:r>
      <w:r w:rsidRPr="006D200D">
        <w:rPr>
          <w:rFonts w:cs="ArialNarrow"/>
        </w:rPr>
        <w:t xml:space="preserve">Science a </w:t>
      </w:r>
      <w:proofErr w:type="spellStart"/>
      <w:r w:rsidRPr="006D200D">
        <w:rPr>
          <w:rFonts w:cs="ArialNarrow"/>
        </w:rPr>
        <w:t>Nature</w:t>
      </w:r>
      <w:proofErr w:type="spellEnd"/>
      <w:r w:rsidRPr="006D200D">
        <w:t xml:space="preserve"> je pro část oborů vysoce prestižní a zároveň se jedná o časopisy, které nemají stanovenou specifickou oborovou příslušnost. </w:t>
      </w:r>
      <w:r w:rsidRPr="006D200D">
        <w:rPr>
          <w:rFonts w:cs="ArialNarrow"/>
        </w:rPr>
        <w:t>Tabulky představují s</w:t>
      </w:r>
      <w:r w:rsidR="0065245C" w:rsidRPr="006D200D">
        <w:rPr>
          <w:rFonts w:cs="ArialNarrow"/>
        </w:rPr>
        <w:t xml:space="preserve">eznam všech národních výsledků </w:t>
      </w:r>
      <w:r>
        <w:rPr>
          <w:rFonts w:cs="ArialNarrow"/>
        </w:rPr>
        <w:t>(</w:t>
      </w:r>
      <w:r w:rsidR="0065245C" w:rsidRPr="006D200D">
        <w:rPr>
          <w:rFonts w:cs="ArialNarrow"/>
        </w:rPr>
        <w:t>bez ohledu na obor</w:t>
      </w:r>
      <w:r>
        <w:rPr>
          <w:rFonts w:cs="ArialNarrow"/>
        </w:rPr>
        <w:t>)</w:t>
      </w:r>
      <w:r w:rsidR="0065245C" w:rsidRPr="006D200D">
        <w:rPr>
          <w:rFonts w:cs="ArialNarrow"/>
        </w:rPr>
        <w:t>, které byly publikovány v</w:t>
      </w:r>
      <w:r w:rsidRPr="006D200D">
        <w:rPr>
          <w:rFonts w:cs="ArialNarrow"/>
        </w:rPr>
        <w:t xml:space="preserve"> těchto </w:t>
      </w:r>
      <w:r>
        <w:rPr>
          <w:rFonts w:cs="ArialNarrow"/>
        </w:rPr>
        <w:t>periodicích</w:t>
      </w:r>
      <w:r w:rsidRPr="006D200D">
        <w:rPr>
          <w:rFonts w:cs="ArialNarrow"/>
        </w:rPr>
        <w:t>.</w:t>
      </w:r>
      <w:r>
        <w:rPr>
          <w:rFonts w:cs="ArialNarrow"/>
        </w:rPr>
        <w:t xml:space="preserve"> Doplňující tabulka kumuluje výskyty výsledků na úroveň jednotlivých výzkumných organizací. </w:t>
      </w:r>
    </w:p>
    <w:p w14:paraId="58238F72" w14:textId="77777777" w:rsidR="00A92071" w:rsidRDefault="00A92071" w:rsidP="00D26635">
      <w:pPr>
        <w:autoSpaceDE w:val="0"/>
        <w:autoSpaceDN w:val="0"/>
        <w:adjustRightInd w:val="0"/>
        <w:spacing w:after="120" w:line="240" w:lineRule="auto"/>
        <w:jc w:val="both"/>
      </w:pPr>
    </w:p>
    <w:bookmarkEnd w:id="2"/>
    <w:bookmarkEnd w:id="3"/>
    <w:p w14:paraId="28CFEB56" w14:textId="43FCE680" w:rsidR="00606747" w:rsidRDefault="00A92071" w:rsidP="00B623D2">
      <w:pPr>
        <w:pStyle w:val="Nadpis2"/>
        <w:spacing w:before="0" w:after="120" w:line="240" w:lineRule="auto"/>
        <w:ind w:left="578" w:hanging="578"/>
      </w:pPr>
      <w:r>
        <w:t>Zprávy za skupiny oborů</w:t>
      </w:r>
    </w:p>
    <w:p w14:paraId="4B38301B" w14:textId="6F71F2C4" w:rsidR="001012CD" w:rsidRDefault="001012CD" w:rsidP="00B623D2">
      <w:pPr>
        <w:spacing w:after="120" w:line="240" w:lineRule="auto"/>
        <w:jc w:val="both"/>
      </w:pPr>
      <w:r>
        <w:t xml:space="preserve">Společná vizualizace vybraných statistik jednotlivých oborů </w:t>
      </w:r>
      <w:r w:rsidR="00A724A0">
        <w:t xml:space="preserve">dané skupiny </w:t>
      </w:r>
      <w:r>
        <w:t xml:space="preserve">má být podnětem pro vzájemnou diskusi a společnou reflexi. </w:t>
      </w:r>
      <w:r w:rsidR="00DE62E0">
        <w:t>Vzhledem k r</w:t>
      </w:r>
      <w:r>
        <w:t>ozdíl</w:t>
      </w:r>
      <w:r w:rsidR="00DE62E0">
        <w:t>ům</w:t>
      </w:r>
      <w:r>
        <w:t xml:space="preserve"> mezi obory z hlediska relevance bibliometrie </w:t>
      </w:r>
      <w:r w:rsidR="00DE62E0">
        <w:t xml:space="preserve">pro </w:t>
      </w:r>
      <w:r>
        <w:t>jejich hodnocení</w:t>
      </w:r>
      <w:r w:rsidR="00DE62E0">
        <w:t xml:space="preserve"> není </w:t>
      </w:r>
      <w:r w:rsidR="00B623D2">
        <w:t>mechanické</w:t>
      </w:r>
      <w:r w:rsidR="00566849">
        <w:t xml:space="preserve"> srovnání postačující.</w:t>
      </w:r>
    </w:p>
    <w:p w14:paraId="7337C278" w14:textId="77777777" w:rsidR="00794BD7" w:rsidRDefault="00794BD7" w:rsidP="00B9518D">
      <w:pPr>
        <w:spacing w:after="120" w:line="240" w:lineRule="auto"/>
      </w:pPr>
    </w:p>
    <w:p w14:paraId="29FC029C" w14:textId="2D90A162" w:rsidR="00A92071" w:rsidRPr="001012CD" w:rsidRDefault="00A92071" w:rsidP="00794BD7">
      <w:pPr>
        <w:pStyle w:val="Podtitul"/>
        <w:spacing w:after="120" w:line="240" w:lineRule="auto"/>
        <w:rPr>
          <w:b/>
        </w:rPr>
      </w:pPr>
      <w:r w:rsidRPr="001012CD">
        <w:rPr>
          <w:b/>
        </w:rPr>
        <w:t>Tabulka a graf OS1a</w:t>
      </w:r>
      <w:r w:rsidR="002A5E09">
        <w:rPr>
          <w:b/>
        </w:rPr>
        <w:t>: p</w:t>
      </w:r>
      <w:r w:rsidR="002A5E09" w:rsidRPr="002A5E09">
        <w:rPr>
          <w:b/>
        </w:rPr>
        <w:t>orovnání mezinárodních a národních oborových mediánů dle pořadí AIS článků</w:t>
      </w:r>
    </w:p>
    <w:p w14:paraId="120C9545" w14:textId="05C0F688" w:rsidR="00A22973" w:rsidRDefault="00A22973" w:rsidP="00A92071">
      <w:pPr>
        <w:spacing w:after="120" w:line="240" w:lineRule="auto"/>
      </w:pPr>
      <w:r w:rsidRPr="00A22973">
        <w:t>Porovnání mezinárodních a národních oborových mediánů dle pořadí AIS článků.</w:t>
      </w:r>
      <w:r>
        <w:t xml:space="preserve"> Jedná se o statistiky vytvořené stejným způsobem jako u oborových zpráv (tabulka a graf O2c). </w:t>
      </w:r>
    </w:p>
    <w:p w14:paraId="17B77209" w14:textId="77777777" w:rsidR="001012CD" w:rsidRDefault="001012CD" w:rsidP="00A92071">
      <w:pPr>
        <w:spacing w:after="120" w:line="240" w:lineRule="auto"/>
      </w:pPr>
    </w:p>
    <w:p w14:paraId="4B9E20F1" w14:textId="36EB6E35" w:rsidR="001012CD" w:rsidRPr="001012CD" w:rsidRDefault="001012CD" w:rsidP="00794BD7">
      <w:pPr>
        <w:pStyle w:val="Podtitul"/>
        <w:spacing w:after="120" w:line="240" w:lineRule="auto"/>
        <w:rPr>
          <w:b/>
        </w:rPr>
      </w:pPr>
      <w:r w:rsidRPr="001012CD">
        <w:rPr>
          <w:b/>
        </w:rPr>
        <w:t>Tabulka a grafy OS1b</w:t>
      </w:r>
      <w:r w:rsidR="002A5E09">
        <w:rPr>
          <w:b/>
        </w:rPr>
        <w:t>: m</w:t>
      </w:r>
      <w:r w:rsidR="002A5E09" w:rsidRPr="002A5E09">
        <w:rPr>
          <w:b/>
        </w:rPr>
        <w:t xml:space="preserve">ezioborové srovnání </w:t>
      </w:r>
      <w:r w:rsidR="000D0F85">
        <w:rPr>
          <w:b/>
        </w:rPr>
        <w:t xml:space="preserve">podílů </w:t>
      </w:r>
      <w:r w:rsidR="002A5E09" w:rsidRPr="002A5E09">
        <w:rPr>
          <w:b/>
        </w:rPr>
        <w:t xml:space="preserve">národních a mezinárodních výsledků </w:t>
      </w:r>
      <w:r w:rsidR="000D0F85">
        <w:rPr>
          <w:b/>
        </w:rPr>
        <w:t xml:space="preserve">(článků) </w:t>
      </w:r>
      <w:r w:rsidR="002A5E09" w:rsidRPr="002A5E09">
        <w:rPr>
          <w:b/>
        </w:rPr>
        <w:t>v prvním decilu a v kvartilech</w:t>
      </w:r>
      <w:r w:rsidR="002A5E09">
        <w:rPr>
          <w:b/>
        </w:rPr>
        <w:t xml:space="preserve"> </w:t>
      </w:r>
    </w:p>
    <w:p w14:paraId="099A3FE4" w14:textId="00EFB02A" w:rsidR="00B9518D" w:rsidRDefault="00B9518D" w:rsidP="00B9518D">
      <w:pPr>
        <w:spacing w:after="120" w:line="240" w:lineRule="auto"/>
      </w:pPr>
      <w:r w:rsidRPr="00031DCE">
        <w:rPr>
          <w:rFonts w:cs="ArialNarrow"/>
        </w:rPr>
        <w:t>Rozčlenění národních</w:t>
      </w:r>
      <w:r>
        <w:rPr>
          <w:rFonts w:cs="ArialNarrow"/>
        </w:rPr>
        <w:t xml:space="preserve"> a mezinárodních</w:t>
      </w:r>
      <w:r w:rsidRPr="00031DCE">
        <w:rPr>
          <w:rFonts w:cs="ArialNarrow"/>
        </w:rPr>
        <w:t xml:space="preserve"> výsledků v prvním decilu a v</w:t>
      </w:r>
      <w:r>
        <w:rPr>
          <w:rFonts w:cs="ArialNarrow"/>
        </w:rPr>
        <w:t> </w:t>
      </w:r>
      <w:r w:rsidRPr="00031DCE">
        <w:rPr>
          <w:rFonts w:cs="ArialNarrow"/>
        </w:rPr>
        <w:t>kvartilech</w:t>
      </w:r>
      <w:r>
        <w:rPr>
          <w:rFonts w:cs="ArialNarrow"/>
        </w:rPr>
        <w:t xml:space="preserve"> v jednotlivých oborech.  </w:t>
      </w:r>
      <w:r>
        <w:t>Jedná se o statistiky vytvořené stejným způsobem jako u oborových zpráv (tabulka a graf O2a a O2b)</w:t>
      </w:r>
      <w:r w:rsidR="000D0F85">
        <w:t>.</w:t>
      </w:r>
      <w:r>
        <w:t xml:space="preserve"> </w:t>
      </w:r>
    </w:p>
    <w:p w14:paraId="7784891D" w14:textId="5394C6CF" w:rsidR="00B9518D" w:rsidRDefault="00B9518D" w:rsidP="00B9518D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</w:p>
    <w:p w14:paraId="749EE591" w14:textId="446EB44B" w:rsidR="00B9518D" w:rsidRDefault="00B9518D" w:rsidP="00B9518D">
      <w:pPr>
        <w:autoSpaceDE w:val="0"/>
        <w:autoSpaceDN w:val="0"/>
        <w:adjustRightInd w:val="0"/>
        <w:spacing w:after="120" w:line="240" w:lineRule="auto"/>
        <w:jc w:val="both"/>
        <w:rPr>
          <w:rFonts w:cs="ArialNarrow"/>
        </w:rPr>
      </w:pPr>
      <w:r>
        <w:rPr>
          <w:rFonts w:cs="ArialNarrow"/>
        </w:rPr>
        <w:t xml:space="preserve"> </w:t>
      </w:r>
    </w:p>
    <w:sectPr w:rsidR="00B9518D" w:rsidSect="00CE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8F490" w14:textId="77777777" w:rsidR="00703509" w:rsidRDefault="00703509" w:rsidP="00626178">
      <w:pPr>
        <w:spacing w:after="0" w:line="240" w:lineRule="auto"/>
      </w:pPr>
      <w:r>
        <w:separator/>
      </w:r>
    </w:p>
  </w:endnote>
  <w:endnote w:type="continuationSeparator" w:id="0">
    <w:p w14:paraId="4D6517CB" w14:textId="77777777" w:rsidR="00703509" w:rsidRDefault="00703509" w:rsidP="0062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5228C" w14:textId="77777777" w:rsidR="00703509" w:rsidRDefault="00703509" w:rsidP="00626178">
      <w:pPr>
        <w:spacing w:after="0" w:line="240" w:lineRule="auto"/>
      </w:pPr>
      <w:r>
        <w:separator/>
      </w:r>
    </w:p>
  </w:footnote>
  <w:footnote w:type="continuationSeparator" w:id="0">
    <w:p w14:paraId="6A8A5BCA" w14:textId="77777777" w:rsidR="00703509" w:rsidRDefault="00703509" w:rsidP="00626178">
      <w:pPr>
        <w:spacing w:after="0" w:line="240" w:lineRule="auto"/>
      </w:pPr>
      <w:r>
        <w:continuationSeparator/>
      </w:r>
    </w:p>
  </w:footnote>
  <w:footnote w:id="1">
    <w:p w14:paraId="33CF11C3" w14:textId="20EB5250" w:rsidR="003205F4" w:rsidRDefault="003205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A1C4A">
        <w:t xml:space="preserve">Každoročně zpracovávané bibliometrické zprávy mají charakter monitoringu, proto mají relativně jednoduchou podobu. Jednou za pět let, během kompletního hodnocení, budou použity sofistikovanější postupy.  </w:t>
      </w:r>
    </w:p>
  </w:footnote>
  <w:footnote w:id="2">
    <w:p w14:paraId="167DCE7E" w14:textId="77777777" w:rsidR="00D77AF8" w:rsidRDefault="00D77AF8" w:rsidP="00DF5835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hyperlink r:id="rId1" w:history="1">
        <w:r w:rsidRPr="005A44EC">
          <w:rPr>
            <w:rStyle w:val="Hypertextovodkaz"/>
            <w:noProof/>
            <w:lang w:val="en-US"/>
          </w:rPr>
          <w:t>www.eigenfactor.org/about.php</w:t>
        </w:r>
      </w:hyperlink>
      <w:r>
        <w:rPr>
          <w:rFonts w:eastAsia="Times New Roman" w:cs="Times New Roman"/>
          <w:sz w:val="21"/>
          <w:szCs w:val="21"/>
          <w:lang w:val="en-US"/>
        </w:rPr>
        <w:t>.</w:t>
      </w:r>
    </w:p>
  </w:footnote>
  <w:footnote w:id="3">
    <w:p w14:paraId="054E8A7F" w14:textId="39EACC3F" w:rsidR="00142CB1" w:rsidRDefault="00142CB1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142CB1">
        <w:t>okud má soubor sudý počet prvků, mediánem je průměr dvou prostředních sousedících hodnot</w:t>
      </w:r>
      <w:r>
        <w:t>.</w:t>
      </w:r>
    </w:p>
  </w:footnote>
  <w:footnote w:id="4">
    <w:p w14:paraId="4D090060" w14:textId="4B61AB20" w:rsidR="007E41A0" w:rsidRDefault="007E41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E41A0">
        <w:t>S</w:t>
      </w:r>
      <w:r w:rsidR="00E3015D">
        <w:t>távající s</w:t>
      </w:r>
      <w:r w:rsidRPr="007E41A0">
        <w:t xml:space="preserve">truktura RIV nedovoluje jednoznačně určit oborovou afiliaci </w:t>
      </w:r>
      <w:r w:rsidR="00242C42">
        <w:t xml:space="preserve">jednotlivých </w:t>
      </w:r>
      <w:r w:rsidRPr="007E41A0">
        <w:t>výsled</w:t>
      </w:r>
      <w:r w:rsidR="00242C42">
        <w:t xml:space="preserve">ků dle nomenklatury </w:t>
      </w:r>
      <w:proofErr w:type="spellStart"/>
      <w:r w:rsidR="00242C42">
        <w:t>WoS</w:t>
      </w:r>
      <w:proofErr w:type="spellEnd"/>
      <w:r w:rsidR="00242C42">
        <w:t xml:space="preserve"> či OECD. V současné době je iniciována změna. </w:t>
      </w:r>
    </w:p>
  </w:footnote>
  <w:footnote w:id="5">
    <w:p w14:paraId="58510E64" w14:textId="79D6AAB1" w:rsidR="00D63FDE" w:rsidRDefault="00D63FDE">
      <w:pPr>
        <w:pStyle w:val="Textpoznpodarou"/>
      </w:pPr>
      <w:r>
        <w:rPr>
          <w:rStyle w:val="Znakapoznpodarou"/>
        </w:rPr>
        <w:footnoteRef/>
      </w:r>
      <w:r>
        <w:t xml:space="preserve"> V</w:t>
      </w:r>
      <w:r w:rsidRPr="00D63FDE">
        <w:t xml:space="preserve">yplňovací povinnost pro databáze </w:t>
      </w:r>
      <w:proofErr w:type="spellStart"/>
      <w:r w:rsidRPr="00D63FDE">
        <w:t>Scopus</w:t>
      </w:r>
      <w:proofErr w:type="spellEnd"/>
      <w:r w:rsidRPr="00D63FDE">
        <w:t xml:space="preserve"> a Web </w:t>
      </w:r>
      <w:proofErr w:type="spellStart"/>
      <w:r w:rsidRPr="00D63FDE">
        <w:t>of</w:t>
      </w:r>
      <w:proofErr w:type="spellEnd"/>
      <w:r w:rsidRPr="00D63FDE">
        <w:t xml:space="preserve"> Science platí</w:t>
      </w:r>
      <w:r w:rsidR="00142CB1">
        <w:t xml:space="preserve"> </w:t>
      </w:r>
      <w:r w:rsidRPr="00D63FDE">
        <w:t>od 1. 1. 2017</w:t>
      </w:r>
      <w:r w:rsidR="00142CB1">
        <w:t>.</w:t>
      </w:r>
    </w:p>
  </w:footnote>
  <w:footnote w:id="6">
    <w:p w14:paraId="44F2FBC2" w14:textId="72D7A395" w:rsidR="00316945" w:rsidRDefault="00316945">
      <w:pPr>
        <w:pStyle w:val="Textpoznpodarou"/>
      </w:pPr>
      <w:r>
        <w:rPr>
          <w:rStyle w:val="Znakapoznpodarou"/>
        </w:rPr>
        <w:footnoteRef/>
      </w:r>
      <w:r>
        <w:t xml:space="preserve"> Některé faktické duplikace nejsou vyznačeny z důvodu nestejného záznamu v </w:t>
      </w:r>
      <w:proofErr w:type="gramStart"/>
      <w:r>
        <w:t>RIV</w:t>
      </w:r>
      <w:proofErr w:type="gramEnd"/>
      <w:r>
        <w:t xml:space="preserve">. Strojové zpracování desítek tisíc záznamů nedovoluje provést kompletní ruční opravu datamatice. </w:t>
      </w:r>
    </w:p>
  </w:footnote>
  <w:footnote w:id="7">
    <w:p w14:paraId="0B0B8D1D" w14:textId="77777777" w:rsidR="005C5744" w:rsidRDefault="005C5744" w:rsidP="005C5744">
      <w:pPr>
        <w:pStyle w:val="Textpoznpodarou"/>
      </w:pPr>
      <w:r>
        <w:rPr>
          <w:rStyle w:val="Znakapoznpodarou"/>
        </w:rPr>
        <w:footnoteRef/>
      </w:r>
      <w:r>
        <w:t xml:space="preserve"> Obvyklým důvodem je, že takový časopis zanikl, nebo existuje příliš krátkou dobu. Databáze Web </w:t>
      </w:r>
      <w:proofErr w:type="spellStart"/>
      <w:r>
        <w:t>of</w:t>
      </w:r>
      <w:proofErr w:type="spellEnd"/>
      <w:r>
        <w:t xml:space="preserve"> Science údaje doplňuje průběžně, proto je možné, že danému časopisu byl či bude ukazatel doplněn, avšak v datových podkladech dodaných </w:t>
      </w:r>
      <w:proofErr w:type="spellStart"/>
      <w:r w:rsidRPr="002F610B">
        <w:t>Clarivate</w:t>
      </w:r>
      <w:proofErr w:type="spellEnd"/>
      <w:r w:rsidRPr="002F610B">
        <w:t xml:space="preserve"> </w:t>
      </w:r>
      <w:proofErr w:type="spellStart"/>
      <w:r w:rsidRPr="002F610B">
        <w:t>Analytics</w:t>
      </w:r>
      <w:proofErr w:type="spellEnd"/>
      <w:r>
        <w:t xml:space="preserve">, vlastníka Web </w:t>
      </w:r>
      <w:proofErr w:type="spellStart"/>
      <w:r>
        <w:t>of</w:t>
      </w:r>
      <w:proofErr w:type="spellEnd"/>
      <w:r>
        <w:t xml:space="preserve"> Science, nebyl evidován.</w:t>
      </w:r>
    </w:p>
  </w:footnote>
  <w:footnote w:id="8">
    <w:p w14:paraId="7FD38A05" w14:textId="77777777" w:rsidR="0012296D" w:rsidRDefault="0012296D" w:rsidP="0012296D">
      <w:pPr>
        <w:pStyle w:val="Textpoznpodarou"/>
      </w:pPr>
      <w:r>
        <w:rPr>
          <w:rStyle w:val="Znakapoznpodarou"/>
        </w:rPr>
        <w:footnoteRef/>
      </w:r>
      <w:r>
        <w:t xml:space="preserve"> Tzn., pokud je maximální percentil identifikován jako P10, pak obor dle členění Web </w:t>
      </w:r>
      <w:proofErr w:type="spellStart"/>
      <w:r>
        <w:t>of</w:t>
      </w:r>
      <w:proofErr w:type="spellEnd"/>
      <w:r>
        <w:t xml:space="preserve"> Science dosahuje na možná maxima příslušného FORD, do kterého byl převeden. Pokud je maximální percentil IV. </w:t>
      </w:r>
      <w:proofErr w:type="spellStart"/>
      <w:r>
        <w:t>kvartil</w:t>
      </w:r>
      <w:proofErr w:type="spellEnd"/>
      <w:r>
        <w:t xml:space="preserve">, pak časopisy z takového oboru sice dosáhnou do pásma horního kvartilu, ale nemohou se zařadit mezi nejlepších 10 % časopisů atd.  </w:t>
      </w:r>
    </w:p>
  </w:footnote>
  <w:footnote w:id="9">
    <w:p w14:paraId="502C9E42" w14:textId="02DA268A" w:rsidR="004F5633" w:rsidRDefault="004F5633">
      <w:pPr>
        <w:pStyle w:val="Textpoznpodarou"/>
      </w:pPr>
      <w:r>
        <w:rPr>
          <w:rStyle w:val="Znakapoznpodarou"/>
        </w:rPr>
        <w:footnoteRef/>
      </w:r>
      <w:r w:rsidR="00D869B0">
        <w:t xml:space="preserve"> Č</w:t>
      </w:r>
      <w:r>
        <w:t>lánkům je přiřazeno AIS časopisu</w:t>
      </w:r>
      <w:r w:rsidR="00BF742B">
        <w:t>, ve kterém jsou publikovány</w:t>
      </w:r>
      <w:r>
        <w:t>.</w:t>
      </w:r>
      <w:r w:rsidR="00D869B0">
        <w:t xml:space="preserve"> Počet článků je odvozen od údajů </w:t>
      </w:r>
      <w:proofErr w:type="spellStart"/>
      <w:r w:rsidR="00D869B0">
        <w:t>WoS</w:t>
      </w:r>
      <w:proofErr w:type="spellEnd"/>
      <w:r w:rsidR="00D869B0">
        <w:t xml:space="preserve"> o počtu citovatelných textů uveřejněných v jednotlivých časopisech.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358B228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F998C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A"/>
    <w:multiLevelType w:val="hybridMultilevel"/>
    <w:tmpl w:val="A28A1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2AEB8">
      <w:start w:val="1"/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B"/>
    <w:multiLevelType w:val="hybridMultilevel"/>
    <w:tmpl w:val="162CE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E"/>
    <w:multiLevelType w:val="hybridMultilevel"/>
    <w:tmpl w:val="E9AC1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F"/>
    <w:multiLevelType w:val="hybridMultilevel"/>
    <w:tmpl w:val="775A33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19"/>
    <w:multiLevelType w:val="hybridMultilevel"/>
    <w:tmpl w:val="775A33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23"/>
    <w:multiLevelType w:val="hybridMultilevel"/>
    <w:tmpl w:val="B426A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24"/>
    <w:multiLevelType w:val="hybridMultilevel"/>
    <w:tmpl w:val="850A3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FA76BF"/>
    <w:multiLevelType w:val="hybridMultilevel"/>
    <w:tmpl w:val="AB323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D5411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3D83373"/>
    <w:multiLevelType w:val="hybridMultilevel"/>
    <w:tmpl w:val="1C96F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542C8"/>
    <w:multiLevelType w:val="hybridMultilevel"/>
    <w:tmpl w:val="430CA828"/>
    <w:lvl w:ilvl="0" w:tplc="87BA880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EF6019"/>
    <w:multiLevelType w:val="hybridMultilevel"/>
    <w:tmpl w:val="C58E8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5562D3"/>
    <w:multiLevelType w:val="hybridMultilevel"/>
    <w:tmpl w:val="613A81D2"/>
    <w:lvl w:ilvl="0" w:tplc="0405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C670825"/>
    <w:multiLevelType w:val="hybridMultilevel"/>
    <w:tmpl w:val="2BBC390C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0F124FCE"/>
    <w:multiLevelType w:val="hybridMultilevel"/>
    <w:tmpl w:val="974E0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C80A8A"/>
    <w:multiLevelType w:val="hybridMultilevel"/>
    <w:tmpl w:val="21B21D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397AAA"/>
    <w:multiLevelType w:val="hybridMultilevel"/>
    <w:tmpl w:val="557A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B74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5FD0EA3"/>
    <w:multiLevelType w:val="hybridMultilevel"/>
    <w:tmpl w:val="430CA828"/>
    <w:lvl w:ilvl="0" w:tplc="87BA880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854F5"/>
    <w:multiLevelType w:val="hybridMultilevel"/>
    <w:tmpl w:val="E86C3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602CB6"/>
    <w:multiLevelType w:val="hybridMultilevel"/>
    <w:tmpl w:val="D02CB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0B55A7"/>
    <w:multiLevelType w:val="hybridMultilevel"/>
    <w:tmpl w:val="F1C4A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121F6"/>
    <w:multiLevelType w:val="hybridMultilevel"/>
    <w:tmpl w:val="C2CA3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30C90"/>
    <w:multiLevelType w:val="multilevel"/>
    <w:tmpl w:val="5DC85A20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16D2B84"/>
    <w:multiLevelType w:val="hybridMultilevel"/>
    <w:tmpl w:val="974E0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0280D"/>
    <w:multiLevelType w:val="hybridMultilevel"/>
    <w:tmpl w:val="7F50B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E4311"/>
    <w:multiLevelType w:val="hybridMultilevel"/>
    <w:tmpl w:val="2D661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095CC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A56168E"/>
    <w:multiLevelType w:val="hybridMultilevel"/>
    <w:tmpl w:val="3F3A175E"/>
    <w:lvl w:ilvl="0" w:tplc="4A40D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B1A5E2E"/>
    <w:multiLevelType w:val="hybridMultilevel"/>
    <w:tmpl w:val="6220EA0C"/>
    <w:lvl w:ilvl="0" w:tplc="8FF04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40338"/>
    <w:multiLevelType w:val="hybridMultilevel"/>
    <w:tmpl w:val="37B8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602DC"/>
    <w:multiLevelType w:val="hybridMultilevel"/>
    <w:tmpl w:val="75581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F4138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5">
    <w:nsid w:val="507F4D9E"/>
    <w:multiLevelType w:val="hybridMultilevel"/>
    <w:tmpl w:val="E7F65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EB530B"/>
    <w:multiLevelType w:val="hybridMultilevel"/>
    <w:tmpl w:val="430CA828"/>
    <w:lvl w:ilvl="0" w:tplc="87BA880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56370F"/>
    <w:multiLevelType w:val="hybridMultilevel"/>
    <w:tmpl w:val="08422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006AF5"/>
    <w:multiLevelType w:val="hybridMultilevel"/>
    <w:tmpl w:val="01940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627BBD"/>
    <w:multiLevelType w:val="multilevel"/>
    <w:tmpl w:val="B178D5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6D36A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E087A2E"/>
    <w:multiLevelType w:val="hybridMultilevel"/>
    <w:tmpl w:val="04A0F1F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30D7D06"/>
    <w:multiLevelType w:val="hybridMultilevel"/>
    <w:tmpl w:val="974E0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40513"/>
    <w:multiLevelType w:val="hybridMultilevel"/>
    <w:tmpl w:val="9CD63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C27A1"/>
    <w:multiLevelType w:val="hybridMultilevel"/>
    <w:tmpl w:val="309A1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F7F80"/>
    <w:multiLevelType w:val="hybridMultilevel"/>
    <w:tmpl w:val="56485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4322DF"/>
    <w:multiLevelType w:val="hybridMultilevel"/>
    <w:tmpl w:val="D67C0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12365"/>
    <w:multiLevelType w:val="hybridMultilevel"/>
    <w:tmpl w:val="86B67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7"/>
  </w:num>
  <w:num w:numId="4">
    <w:abstractNumId w:val="23"/>
  </w:num>
  <w:num w:numId="5">
    <w:abstractNumId w:val="3"/>
  </w:num>
  <w:num w:numId="6">
    <w:abstractNumId w:val="0"/>
  </w:num>
  <w:num w:numId="7">
    <w:abstractNumId w:val="13"/>
  </w:num>
  <w:num w:numId="8">
    <w:abstractNumId w:val="21"/>
  </w:num>
  <w:num w:numId="9">
    <w:abstractNumId w:val="29"/>
  </w:num>
  <w:num w:numId="10">
    <w:abstractNumId w:val="19"/>
  </w:num>
  <w:num w:numId="11">
    <w:abstractNumId w:val="10"/>
  </w:num>
  <w:num w:numId="12">
    <w:abstractNumId w:val="40"/>
  </w:num>
  <w:num w:numId="13">
    <w:abstractNumId w:val="4"/>
  </w:num>
  <w:num w:numId="14">
    <w:abstractNumId w:val="35"/>
  </w:num>
  <w:num w:numId="15">
    <w:abstractNumId w:val="27"/>
  </w:num>
  <w:num w:numId="16">
    <w:abstractNumId w:val="37"/>
  </w:num>
  <w:num w:numId="17">
    <w:abstractNumId w:val="2"/>
  </w:num>
  <w:num w:numId="18">
    <w:abstractNumId w:val="1"/>
  </w:num>
  <w:num w:numId="19">
    <w:abstractNumId w:val="30"/>
  </w:num>
  <w:num w:numId="20">
    <w:abstractNumId w:val="15"/>
  </w:num>
  <w:num w:numId="21">
    <w:abstractNumId w:val="24"/>
  </w:num>
  <w:num w:numId="22">
    <w:abstractNumId w:val="47"/>
  </w:num>
  <w:num w:numId="23">
    <w:abstractNumId w:val="45"/>
  </w:num>
  <w:num w:numId="24">
    <w:abstractNumId w:val="33"/>
  </w:num>
  <w:num w:numId="25">
    <w:abstractNumId w:val="14"/>
  </w:num>
  <w:num w:numId="26">
    <w:abstractNumId w:val="44"/>
  </w:num>
  <w:num w:numId="27">
    <w:abstractNumId w:val="11"/>
  </w:num>
  <w:num w:numId="28">
    <w:abstractNumId w:val="5"/>
  </w:num>
  <w:num w:numId="29">
    <w:abstractNumId w:val="6"/>
  </w:num>
  <w:num w:numId="30">
    <w:abstractNumId w:val="32"/>
  </w:num>
  <w:num w:numId="31">
    <w:abstractNumId w:val="25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b w:val="0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39"/>
  </w:num>
  <w:num w:numId="33">
    <w:abstractNumId w:val="25"/>
  </w:num>
  <w:num w:numId="34">
    <w:abstractNumId w:val="22"/>
  </w:num>
  <w:num w:numId="35">
    <w:abstractNumId w:val="38"/>
  </w:num>
  <w:num w:numId="36">
    <w:abstractNumId w:val="20"/>
  </w:num>
  <w:num w:numId="37">
    <w:abstractNumId w:val="41"/>
  </w:num>
  <w:num w:numId="38">
    <w:abstractNumId w:val="9"/>
  </w:num>
  <w:num w:numId="39">
    <w:abstractNumId w:val="16"/>
  </w:num>
  <w:num w:numId="40">
    <w:abstractNumId w:val="42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8"/>
  </w:num>
  <w:num w:numId="44">
    <w:abstractNumId w:val="46"/>
  </w:num>
  <w:num w:numId="45">
    <w:abstractNumId w:val="12"/>
  </w:num>
  <w:num w:numId="46">
    <w:abstractNumId w:val="17"/>
  </w:num>
  <w:num w:numId="47">
    <w:abstractNumId w:val="31"/>
  </w:num>
  <w:num w:numId="48">
    <w:abstractNumId w:val="43"/>
  </w:num>
  <w:num w:numId="49">
    <w:abstractNumId w:val="2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Formatting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BD"/>
    <w:rsid w:val="00001354"/>
    <w:rsid w:val="00001A1F"/>
    <w:rsid w:val="00004A61"/>
    <w:rsid w:val="00007105"/>
    <w:rsid w:val="00010D61"/>
    <w:rsid w:val="0001353D"/>
    <w:rsid w:val="000211C2"/>
    <w:rsid w:val="00022206"/>
    <w:rsid w:val="00027615"/>
    <w:rsid w:val="00027809"/>
    <w:rsid w:val="000278CF"/>
    <w:rsid w:val="00030D43"/>
    <w:rsid w:val="00031DCE"/>
    <w:rsid w:val="0003221B"/>
    <w:rsid w:val="00033F35"/>
    <w:rsid w:val="0003440F"/>
    <w:rsid w:val="00035258"/>
    <w:rsid w:val="000430CE"/>
    <w:rsid w:val="00046869"/>
    <w:rsid w:val="0005027C"/>
    <w:rsid w:val="0005142F"/>
    <w:rsid w:val="00052928"/>
    <w:rsid w:val="00053533"/>
    <w:rsid w:val="00055135"/>
    <w:rsid w:val="00055D32"/>
    <w:rsid w:val="000567B5"/>
    <w:rsid w:val="0005685C"/>
    <w:rsid w:val="00056DA9"/>
    <w:rsid w:val="00056F5E"/>
    <w:rsid w:val="00061436"/>
    <w:rsid w:val="00062756"/>
    <w:rsid w:val="000629EE"/>
    <w:rsid w:val="00063652"/>
    <w:rsid w:val="00064E2A"/>
    <w:rsid w:val="00070C3D"/>
    <w:rsid w:val="00080940"/>
    <w:rsid w:val="00080A81"/>
    <w:rsid w:val="00086C08"/>
    <w:rsid w:val="00086E1E"/>
    <w:rsid w:val="0009394E"/>
    <w:rsid w:val="000960E3"/>
    <w:rsid w:val="000A43E8"/>
    <w:rsid w:val="000B0E34"/>
    <w:rsid w:val="000B1384"/>
    <w:rsid w:val="000B27E3"/>
    <w:rsid w:val="000B4B1B"/>
    <w:rsid w:val="000B5985"/>
    <w:rsid w:val="000B6CD7"/>
    <w:rsid w:val="000B706E"/>
    <w:rsid w:val="000B73C3"/>
    <w:rsid w:val="000C0ED4"/>
    <w:rsid w:val="000C3185"/>
    <w:rsid w:val="000C3E00"/>
    <w:rsid w:val="000C67C2"/>
    <w:rsid w:val="000D0F85"/>
    <w:rsid w:val="000E0216"/>
    <w:rsid w:val="000E05B3"/>
    <w:rsid w:val="000E1EA1"/>
    <w:rsid w:val="000E4A59"/>
    <w:rsid w:val="000E62D9"/>
    <w:rsid w:val="000E795F"/>
    <w:rsid w:val="000F0565"/>
    <w:rsid w:val="000F2CE0"/>
    <w:rsid w:val="000F430A"/>
    <w:rsid w:val="000F52B6"/>
    <w:rsid w:val="000F6D1F"/>
    <w:rsid w:val="001012CD"/>
    <w:rsid w:val="00103859"/>
    <w:rsid w:val="00103EA5"/>
    <w:rsid w:val="00105249"/>
    <w:rsid w:val="001060F2"/>
    <w:rsid w:val="00121404"/>
    <w:rsid w:val="0012296D"/>
    <w:rsid w:val="00127EA4"/>
    <w:rsid w:val="00130F90"/>
    <w:rsid w:val="0013249F"/>
    <w:rsid w:val="00133D0C"/>
    <w:rsid w:val="0013511C"/>
    <w:rsid w:val="00140C10"/>
    <w:rsid w:val="00142CB1"/>
    <w:rsid w:val="00143D11"/>
    <w:rsid w:val="0015268D"/>
    <w:rsid w:val="00156820"/>
    <w:rsid w:val="00157226"/>
    <w:rsid w:val="00161D5B"/>
    <w:rsid w:val="00161F15"/>
    <w:rsid w:val="00162455"/>
    <w:rsid w:val="001661FB"/>
    <w:rsid w:val="001674EB"/>
    <w:rsid w:val="00170A38"/>
    <w:rsid w:val="0017127D"/>
    <w:rsid w:val="00171730"/>
    <w:rsid w:val="0017286B"/>
    <w:rsid w:val="001728E7"/>
    <w:rsid w:val="00174DD7"/>
    <w:rsid w:val="0017536F"/>
    <w:rsid w:val="0017789E"/>
    <w:rsid w:val="00195BE4"/>
    <w:rsid w:val="001964AA"/>
    <w:rsid w:val="001A0038"/>
    <w:rsid w:val="001A09EB"/>
    <w:rsid w:val="001A0AC1"/>
    <w:rsid w:val="001A31D7"/>
    <w:rsid w:val="001A466E"/>
    <w:rsid w:val="001B054A"/>
    <w:rsid w:val="001B2889"/>
    <w:rsid w:val="001B538B"/>
    <w:rsid w:val="001B6D2A"/>
    <w:rsid w:val="001C4BF2"/>
    <w:rsid w:val="001C59EB"/>
    <w:rsid w:val="001D49E5"/>
    <w:rsid w:val="001D7CE7"/>
    <w:rsid w:val="001E1628"/>
    <w:rsid w:val="001E4331"/>
    <w:rsid w:val="001F4977"/>
    <w:rsid w:val="00200B8F"/>
    <w:rsid w:val="00202A31"/>
    <w:rsid w:val="00202EF3"/>
    <w:rsid w:val="00207770"/>
    <w:rsid w:val="00210B51"/>
    <w:rsid w:val="00212F93"/>
    <w:rsid w:val="00213C4C"/>
    <w:rsid w:val="00217261"/>
    <w:rsid w:val="00217B2F"/>
    <w:rsid w:val="00221AEE"/>
    <w:rsid w:val="00224032"/>
    <w:rsid w:val="002247A1"/>
    <w:rsid w:val="00225AE4"/>
    <w:rsid w:val="00225FC9"/>
    <w:rsid w:val="002320D2"/>
    <w:rsid w:val="00232289"/>
    <w:rsid w:val="00234A9A"/>
    <w:rsid w:val="00237CE6"/>
    <w:rsid w:val="00240492"/>
    <w:rsid w:val="00242C42"/>
    <w:rsid w:val="00245F7B"/>
    <w:rsid w:val="0024616A"/>
    <w:rsid w:val="002461CB"/>
    <w:rsid w:val="00252299"/>
    <w:rsid w:val="00253E33"/>
    <w:rsid w:val="00254974"/>
    <w:rsid w:val="00254CBC"/>
    <w:rsid w:val="00254FC9"/>
    <w:rsid w:val="00255001"/>
    <w:rsid w:val="002651B1"/>
    <w:rsid w:val="0026748D"/>
    <w:rsid w:val="002712B7"/>
    <w:rsid w:val="002735C1"/>
    <w:rsid w:val="00282178"/>
    <w:rsid w:val="00284E37"/>
    <w:rsid w:val="00285C64"/>
    <w:rsid w:val="00293EF6"/>
    <w:rsid w:val="002967B3"/>
    <w:rsid w:val="002A0D7D"/>
    <w:rsid w:val="002A5E09"/>
    <w:rsid w:val="002A64A8"/>
    <w:rsid w:val="002B0A47"/>
    <w:rsid w:val="002B52CE"/>
    <w:rsid w:val="002C05D3"/>
    <w:rsid w:val="002D2352"/>
    <w:rsid w:val="002D7D72"/>
    <w:rsid w:val="002E103F"/>
    <w:rsid w:val="002E151D"/>
    <w:rsid w:val="002E2B6A"/>
    <w:rsid w:val="002E5F4C"/>
    <w:rsid w:val="002E6C45"/>
    <w:rsid w:val="002E71E3"/>
    <w:rsid w:val="002F06EB"/>
    <w:rsid w:val="002F2F78"/>
    <w:rsid w:val="002F610B"/>
    <w:rsid w:val="00306C82"/>
    <w:rsid w:val="00306C9C"/>
    <w:rsid w:val="00306D8D"/>
    <w:rsid w:val="0030780B"/>
    <w:rsid w:val="00316945"/>
    <w:rsid w:val="003205F4"/>
    <w:rsid w:val="003264F7"/>
    <w:rsid w:val="00330A06"/>
    <w:rsid w:val="00330F4B"/>
    <w:rsid w:val="00331D35"/>
    <w:rsid w:val="00331DD1"/>
    <w:rsid w:val="003321CB"/>
    <w:rsid w:val="00333B37"/>
    <w:rsid w:val="00335013"/>
    <w:rsid w:val="0034392A"/>
    <w:rsid w:val="00347677"/>
    <w:rsid w:val="00352898"/>
    <w:rsid w:val="00353C5E"/>
    <w:rsid w:val="003554B0"/>
    <w:rsid w:val="0036059D"/>
    <w:rsid w:val="00361090"/>
    <w:rsid w:val="00364F33"/>
    <w:rsid w:val="00381E1B"/>
    <w:rsid w:val="00384F8E"/>
    <w:rsid w:val="00386931"/>
    <w:rsid w:val="00387107"/>
    <w:rsid w:val="00387D0E"/>
    <w:rsid w:val="00395732"/>
    <w:rsid w:val="003978FF"/>
    <w:rsid w:val="003A1C4A"/>
    <w:rsid w:val="003A24A7"/>
    <w:rsid w:val="003B247E"/>
    <w:rsid w:val="003B2592"/>
    <w:rsid w:val="003B3B3C"/>
    <w:rsid w:val="003B609E"/>
    <w:rsid w:val="003B6363"/>
    <w:rsid w:val="003C1958"/>
    <w:rsid w:val="003C2B9D"/>
    <w:rsid w:val="003C4E3C"/>
    <w:rsid w:val="003C6B30"/>
    <w:rsid w:val="003D2020"/>
    <w:rsid w:val="003D40DB"/>
    <w:rsid w:val="003E7CA1"/>
    <w:rsid w:val="003F0DAA"/>
    <w:rsid w:val="003F6BBD"/>
    <w:rsid w:val="00401B9B"/>
    <w:rsid w:val="00402F68"/>
    <w:rsid w:val="00405C7C"/>
    <w:rsid w:val="00411B11"/>
    <w:rsid w:val="0041237B"/>
    <w:rsid w:val="00412842"/>
    <w:rsid w:val="00413183"/>
    <w:rsid w:val="0041595C"/>
    <w:rsid w:val="0041655D"/>
    <w:rsid w:val="00424073"/>
    <w:rsid w:val="00426AE1"/>
    <w:rsid w:val="00426D21"/>
    <w:rsid w:val="00431C3C"/>
    <w:rsid w:val="00432388"/>
    <w:rsid w:val="00434800"/>
    <w:rsid w:val="0043515E"/>
    <w:rsid w:val="00440DA1"/>
    <w:rsid w:val="004448CA"/>
    <w:rsid w:val="00450E0D"/>
    <w:rsid w:val="00453344"/>
    <w:rsid w:val="0045388B"/>
    <w:rsid w:val="00471E85"/>
    <w:rsid w:val="00472639"/>
    <w:rsid w:val="00473C27"/>
    <w:rsid w:val="004743A5"/>
    <w:rsid w:val="00474D26"/>
    <w:rsid w:val="00474D95"/>
    <w:rsid w:val="00475161"/>
    <w:rsid w:val="00481CB1"/>
    <w:rsid w:val="004859CF"/>
    <w:rsid w:val="00486156"/>
    <w:rsid w:val="004864AD"/>
    <w:rsid w:val="00486F63"/>
    <w:rsid w:val="00487358"/>
    <w:rsid w:val="004A0A9D"/>
    <w:rsid w:val="004A1B1A"/>
    <w:rsid w:val="004A4656"/>
    <w:rsid w:val="004A57B9"/>
    <w:rsid w:val="004A57BD"/>
    <w:rsid w:val="004A7541"/>
    <w:rsid w:val="004A7AF0"/>
    <w:rsid w:val="004B2E69"/>
    <w:rsid w:val="004B4F7D"/>
    <w:rsid w:val="004C0D4E"/>
    <w:rsid w:val="004C7378"/>
    <w:rsid w:val="004C7389"/>
    <w:rsid w:val="004C7920"/>
    <w:rsid w:val="004D14B4"/>
    <w:rsid w:val="004D1E23"/>
    <w:rsid w:val="004D23AF"/>
    <w:rsid w:val="004D3DE5"/>
    <w:rsid w:val="004D6071"/>
    <w:rsid w:val="004E0B9F"/>
    <w:rsid w:val="004F00D4"/>
    <w:rsid w:val="004F0517"/>
    <w:rsid w:val="004F0DE4"/>
    <w:rsid w:val="004F5633"/>
    <w:rsid w:val="00501014"/>
    <w:rsid w:val="005015B6"/>
    <w:rsid w:val="00502BDF"/>
    <w:rsid w:val="0050430F"/>
    <w:rsid w:val="005057CC"/>
    <w:rsid w:val="005065E6"/>
    <w:rsid w:val="00510F9F"/>
    <w:rsid w:val="00512289"/>
    <w:rsid w:val="00513DA7"/>
    <w:rsid w:val="00517C1A"/>
    <w:rsid w:val="00521CA5"/>
    <w:rsid w:val="00523969"/>
    <w:rsid w:val="005265D4"/>
    <w:rsid w:val="00527FBA"/>
    <w:rsid w:val="00531466"/>
    <w:rsid w:val="00532FDE"/>
    <w:rsid w:val="00534BA8"/>
    <w:rsid w:val="005372C7"/>
    <w:rsid w:val="00540ACF"/>
    <w:rsid w:val="005445A4"/>
    <w:rsid w:val="00546C90"/>
    <w:rsid w:val="0055354F"/>
    <w:rsid w:val="005608DB"/>
    <w:rsid w:val="00560EE3"/>
    <w:rsid w:val="005617DA"/>
    <w:rsid w:val="00562A25"/>
    <w:rsid w:val="005632EF"/>
    <w:rsid w:val="00566849"/>
    <w:rsid w:val="00567B50"/>
    <w:rsid w:val="0057587D"/>
    <w:rsid w:val="00577102"/>
    <w:rsid w:val="00580B72"/>
    <w:rsid w:val="00585BDF"/>
    <w:rsid w:val="00586011"/>
    <w:rsid w:val="00592D44"/>
    <w:rsid w:val="00593002"/>
    <w:rsid w:val="00593EEC"/>
    <w:rsid w:val="005A03B6"/>
    <w:rsid w:val="005A2C9C"/>
    <w:rsid w:val="005A3757"/>
    <w:rsid w:val="005A52EC"/>
    <w:rsid w:val="005B5183"/>
    <w:rsid w:val="005B5510"/>
    <w:rsid w:val="005C05AD"/>
    <w:rsid w:val="005C1019"/>
    <w:rsid w:val="005C43E4"/>
    <w:rsid w:val="005C49C3"/>
    <w:rsid w:val="005C5744"/>
    <w:rsid w:val="005C66BB"/>
    <w:rsid w:val="005D1FC9"/>
    <w:rsid w:val="005D4E9E"/>
    <w:rsid w:val="005D5DF3"/>
    <w:rsid w:val="005D7505"/>
    <w:rsid w:val="005E1716"/>
    <w:rsid w:val="005E398B"/>
    <w:rsid w:val="005E3D3B"/>
    <w:rsid w:val="005E5C39"/>
    <w:rsid w:val="005E707F"/>
    <w:rsid w:val="005F0C58"/>
    <w:rsid w:val="005F23E6"/>
    <w:rsid w:val="005F308B"/>
    <w:rsid w:val="005F5A87"/>
    <w:rsid w:val="005F7862"/>
    <w:rsid w:val="0060225B"/>
    <w:rsid w:val="00606747"/>
    <w:rsid w:val="00607A89"/>
    <w:rsid w:val="0061277D"/>
    <w:rsid w:val="00616E06"/>
    <w:rsid w:val="00616F1B"/>
    <w:rsid w:val="006217B8"/>
    <w:rsid w:val="006251D8"/>
    <w:rsid w:val="006257FC"/>
    <w:rsid w:val="00626178"/>
    <w:rsid w:val="00630B26"/>
    <w:rsid w:val="00642301"/>
    <w:rsid w:val="00643A23"/>
    <w:rsid w:val="006441D9"/>
    <w:rsid w:val="006457AF"/>
    <w:rsid w:val="00645E42"/>
    <w:rsid w:val="00646C37"/>
    <w:rsid w:val="006471C7"/>
    <w:rsid w:val="006474BC"/>
    <w:rsid w:val="0065245C"/>
    <w:rsid w:val="006525A4"/>
    <w:rsid w:val="0065313A"/>
    <w:rsid w:val="00654CA3"/>
    <w:rsid w:val="00655B5F"/>
    <w:rsid w:val="006607B7"/>
    <w:rsid w:val="006609F6"/>
    <w:rsid w:val="00660BF8"/>
    <w:rsid w:val="006616DF"/>
    <w:rsid w:val="00671455"/>
    <w:rsid w:val="00674B40"/>
    <w:rsid w:val="0068245D"/>
    <w:rsid w:val="006826F6"/>
    <w:rsid w:val="00682F07"/>
    <w:rsid w:val="006874CA"/>
    <w:rsid w:val="00695CF4"/>
    <w:rsid w:val="006A3158"/>
    <w:rsid w:val="006A5B51"/>
    <w:rsid w:val="006A7596"/>
    <w:rsid w:val="006B0429"/>
    <w:rsid w:val="006B0672"/>
    <w:rsid w:val="006B48FB"/>
    <w:rsid w:val="006B7DC6"/>
    <w:rsid w:val="006C084E"/>
    <w:rsid w:val="006C3210"/>
    <w:rsid w:val="006C6136"/>
    <w:rsid w:val="006C762D"/>
    <w:rsid w:val="006D0487"/>
    <w:rsid w:val="006D1891"/>
    <w:rsid w:val="006D200D"/>
    <w:rsid w:val="006D4F7B"/>
    <w:rsid w:val="006D61CB"/>
    <w:rsid w:val="006D7BEA"/>
    <w:rsid w:val="006E0686"/>
    <w:rsid w:val="006E3F40"/>
    <w:rsid w:val="006F2BF5"/>
    <w:rsid w:val="006F348A"/>
    <w:rsid w:val="006F73E2"/>
    <w:rsid w:val="00700978"/>
    <w:rsid w:val="007019E5"/>
    <w:rsid w:val="00703509"/>
    <w:rsid w:val="00703E63"/>
    <w:rsid w:val="00704750"/>
    <w:rsid w:val="00704EF9"/>
    <w:rsid w:val="00705079"/>
    <w:rsid w:val="00714948"/>
    <w:rsid w:val="00716108"/>
    <w:rsid w:val="00721F5C"/>
    <w:rsid w:val="00730198"/>
    <w:rsid w:val="00730D29"/>
    <w:rsid w:val="00736E64"/>
    <w:rsid w:val="00740313"/>
    <w:rsid w:val="007424C1"/>
    <w:rsid w:val="00743E21"/>
    <w:rsid w:val="00750C3E"/>
    <w:rsid w:val="007552B1"/>
    <w:rsid w:val="00755D36"/>
    <w:rsid w:val="007624A9"/>
    <w:rsid w:val="007630A2"/>
    <w:rsid w:val="00764626"/>
    <w:rsid w:val="00764666"/>
    <w:rsid w:val="0076640C"/>
    <w:rsid w:val="0076692A"/>
    <w:rsid w:val="00774FB6"/>
    <w:rsid w:val="00775E4B"/>
    <w:rsid w:val="00776984"/>
    <w:rsid w:val="00776B13"/>
    <w:rsid w:val="0077741B"/>
    <w:rsid w:val="00777B90"/>
    <w:rsid w:val="00781648"/>
    <w:rsid w:val="007834A1"/>
    <w:rsid w:val="007849FB"/>
    <w:rsid w:val="00785D23"/>
    <w:rsid w:val="00794BD7"/>
    <w:rsid w:val="0079715D"/>
    <w:rsid w:val="007A0A23"/>
    <w:rsid w:val="007A1DF0"/>
    <w:rsid w:val="007A477B"/>
    <w:rsid w:val="007A4C37"/>
    <w:rsid w:val="007A5BB9"/>
    <w:rsid w:val="007B2407"/>
    <w:rsid w:val="007B7F8B"/>
    <w:rsid w:val="007C634E"/>
    <w:rsid w:val="007D1CB9"/>
    <w:rsid w:val="007E41A0"/>
    <w:rsid w:val="007E487A"/>
    <w:rsid w:val="007E60D9"/>
    <w:rsid w:val="007E6F46"/>
    <w:rsid w:val="007E72EC"/>
    <w:rsid w:val="007F0746"/>
    <w:rsid w:val="007F56ED"/>
    <w:rsid w:val="007F5BA9"/>
    <w:rsid w:val="007F5F53"/>
    <w:rsid w:val="00803F1E"/>
    <w:rsid w:val="0080501C"/>
    <w:rsid w:val="0080547B"/>
    <w:rsid w:val="008062CF"/>
    <w:rsid w:val="00810F64"/>
    <w:rsid w:val="008119CD"/>
    <w:rsid w:val="00812351"/>
    <w:rsid w:val="00812B41"/>
    <w:rsid w:val="008159B4"/>
    <w:rsid w:val="00817C8B"/>
    <w:rsid w:val="008202CD"/>
    <w:rsid w:val="00827F65"/>
    <w:rsid w:val="0083015F"/>
    <w:rsid w:val="008308FE"/>
    <w:rsid w:val="00831D6F"/>
    <w:rsid w:val="0083223E"/>
    <w:rsid w:val="00834C5B"/>
    <w:rsid w:val="008371ED"/>
    <w:rsid w:val="008376B1"/>
    <w:rsid w:val="00842981"/>
    <w:rsid w:val="00843934"/>
    <w:rsid w:val="00843E53"/>
    <w:rsid w:val="008445D3"/>
    <w:rsid w:val="008455FD"/>
    <w:rsid w:val="0085319C"/>
    <w:rsid w:val="00854840"/>
    <w:rsid w:val="00861C54"/>
    <w:rsid w:val="00862441"/>
    <w:rsid w:val="00864520"/>
    <w:rsid w:val="008650A7"/>
    <w:rsid w:val="00865D0E"/>
    <w:rsid w:val="008670BC"/>
    <w:rsid w:val="0087101C"/>
    <w:rsid w:val="00875D25"/>
    <w:rsid w:val="008832A9"/>
    <w:rsid w:val="0088392F"/>
    <w:rsid w:val="00883B82"/>
    <w:rsid w:val="008849C8"/>
    <w:rsid w:val="00887E34"/>
    <w:rsid w:val="00890A86"/>
    <w:rsid w:val="0089491F"/>
    <w:rsid w:val="00894D7F"/>
    <w:rsid w:val="00896785"/>
    <w:rsid w:val="008A4FEE"/>
    <w:rsid w:val="008B20A3"/>
    <w:rsid w:val="008B4DAE"/>
    <w:rsid w:val="008B7485"/>
    <w:rsid w:val="008C5EEE"/>
    <w:rsid w:val="008C6328"/>
    <w:rsid w:val="008C68D9"/>
    <w:rsid w:val="008D1386"/>
    <w:rsid w:val="008D1DDD"/>
    <w:rsid w:val="008D5297"/>
    <w:rsid w:val="008D729A"/>
    <w:rsid w:val="008E31A9"/>
    <w:rsid w:val="0090476A"/>
    <w:rsid w:val="00905CD1"/>
    <w:rsid w:val="00907D31"/>
    <w:rsid w:val="0091265A"/>
    <w:rsid w:val="00921776"/>
    <w:rsid w:val="00921B68"/>
    <w:rsid w:val="00921C74"/>
    <w:rsid w:val="00922420"/>
    <w:rsid w:val="00922BCD"/>
    <w:rsid w:val="00924F95"/>
    <w:rsid w:val="00926BA5"/>
    <w:rsid w:val="00927AB4"/>
    <w:rsid w:val="00931472"/>
    <w:rsid w:val="00936BDC"/>
    <w:rsid w:val="00937335"/>
    <w:rsid w:val="009437D6"/>
    <w:rsid w:val="0094385D"/>
    <w:rsid w:val="00946F61"/>
    <w:rsid w:val="0095264F"/>
    <w:rsid w:val="00953CBB"/>
    <w:rsid w:val="00955BDE"/>
    <w:rsid w:val="00956340"/>
    <w:rsid w:val="009643C8"/>
    <w:rsid w:val="00965E68"/>
    <w:rsid w:val="009661BE"/>
    <w:rsid w:val="00966931"/>
    <w:rsid w:val="009700A8"/>
    <w:rsid w:val="0097267A"/>
    <w:rsid w:val="00972CD6"/>
    <w:rsid w:val="00980E77"/>
    <w:rsid w:val="00984630"/>
    <w:rsid w:val="009866E2"/>
    <w:rsid w:val="00991822"/>
    <w:rsid w:val="0099236F"/>
    <w:rsid w:val="009939F8"/>
    <w:rsid w:val="009A0F7D"/>
    <w:rsid w:val="009A4200"/>
    <w:rsid w:val="009A51EE"/>
    <w:rsid w:val="009B037F"/>
    <w:rsid w:val="009B3D05"/>
    <w:rsid w:val="009C218C"/>
    <w:rsid w:val="009D090F"/>
    <w:rsid w:val="009D5FC5"/>
    <w:rsid w:val="009D7551"/>
    <w:rsid w:val="009E08C5"/>
    <w:rsid w:val="009E53F2"/>
    <w:rsid w:val="009E78AA"/>
    <w:rsid w:val="009F0879"/>
    <w:rsid w:val="009F14B5"/>
    <w:rsid w:val="009F2DA7"/>
    <w:rsid w:val="009F308F"/>
    <w:rsid w:val="009F310B"/>
    <w:rsid w:val="009F3B35"/>
    <w:rsid w:val="009F611C"/>
    <w:rsid w:val="009F61ED"/>
    <w:rsid w:val="00A00AD0"/>
    <w:rsid w:val="00A059D0"/>
    <w:rsid w:val="00A07CCE"/>
    <w:rsid w:val="00A147E0"/>
    <w:rsid w:val="00A14C4A"/>
    <w:rsid w:val="00A1614B"/>
    <w:rsid w:val="00A200E1"/>
    <w:rsid w:val="00A21869"/>
    <w:rsid w:val="00A22973"/>
    <w:rsid w:val="00A32F9A"/>
    <w:rsid w:val="00A34DB6"/>
    <w:rsid w:val="00A441E6"/>
    <w:rsid w:val="00A44A3B"/>
    <w:rsid w:val="00A5525E"/>
    <w:rsid w:val="00A571DF"/>
    <w:rsid w:val="00A62F17"/>
    <w:rsid w:val="00A635A7"/>
    <w:rsid w:val="00A6426D"/>
    <w:rsid w:val="00A66B29"/>
    <w:rsid w:val="00A724A0"/>
    <w:rsid w:val="00A72D5C"/>
    <w:rsid w:val="00A7694D"/>
    <w:rsid w:val="00A82BE5"/>
    <w:rsid w:val="00A83F7C"/>
    <w:rsid w:val="00A84BDE"/>
    <w:rsid w:val="00A859B0"/>
    <w:rsid w:val="00A86487"/>
    <w:rsid w:val="00A9042B"/>
    <w:rsid w:val="00A90E39"/>
    <w:rsid w:val="00A92071"/>
    <w:rsid w:val="00A93B0F"/>
    <w:rsid w:val="00A94532"/>
    <w:rsid w:val="00A952EF"/>
    <w:rsid w:val="00A95664"/>
    <w:rsid w:val="00A97D51"/>
    <w:rsid w:val="00A97E50"/>
    <w:rsid w:val="00AA2156"/>
    <w:rsid w:val="00AA3D64"/>
    <w:rsid w:val="00AA5A1F"/>
    <w:rsid w:val="00AB0722"/>
    <w:rsid w:val="00AB0E06"/>
    <w:rsid w:val="00AB2EA7"/>
    <w:rsid w:val="00AB55E5"/>
    <w:rsid w:val="00AC2298"/>
    <w:rsid w:val="00AC36D9"/>
    <w:rsid w:val="00AC6A20"/>
    <w:rsid w:val="00AD0455"/>
    <w:rsid w:val="00AD12E9"/>
    <w:rsid w:val="00AD5308"/>
    <w:rsid w:val="00AE35EA"/>
    <w:rsid w:val="00AE71F9"/>
    <w:rsid w:val="00AF0AF8"/>
    <w:rsid w:val="00AF44BE"/>
    <w:rsid w:val="00AF5ACC"/>
    <w:rsid w:val="00B020C5"/>
    <w:rsid w:val="00B10640"/>
    <w:rsid w:val="00B12D38"/>
    <w:rsid w:val="00B13785"/>
    <w:rsid w:val="00B13EA4"/>
    <w:rsid w:val="00B177BA"/>
    <w:rsid w:val="00B25756"/>
    <w:rsid w:val="00B26495"/>
    <w:rsid w:val="00B42BD3"/>
    <w:rsid w:val="00B4335B"/>
    <w:rsid w:val="00B514B9"/>
    <w:rsid w:val="00B54AAC"/>
    <w:rsid w:val="00B557AB"/>
    <w:rsid w:val="00B55FD6"/>
    <w:rsid w:val="00B57F29"/>
    <w:rsid w:val="00B623D2"/>
    <w:rsid w:val="00B63D4A"/>
    <w:rsid w:val="00B64739"/>
    <w:rsid w:val="00B73389"/>
    <w:rsid w:val="00B74375"/>
    <w:rsid w:val="00B758CF"/>
    <w:rsid w:val="00B75CD8"/>
    <w:rsid w:val="00B764B2"/>
    <w:rsid w:val="00B77D09"/>
    <w:rsid w:val="00B77F86"/>
    <w:rsid w:val="00B8016B"/>
    <w:rsid w:val="00B82FBB"/>
    <w:rsid w:val="00B8403A"/>
    <w:rsid w:val="00B865EC"/>
    <w:rsid w:val="00B87D59"/>
    <w:rsid w:val="00B91545"/>
    <w:rsid w:val="00B92288"/>
    <w:rsid w:val="00B9518D"/>
    <w:rsid w:val="00B97717"/>
    <w:rsid w:val="00BA30B5"/>
    <w:rsid w:val="00BA7165"/>
    <w:rsid w:val="00BB08D4"/>
    <w:rsid w:val="00BB6517"/>
    <w:rsid w:val="00BB71BC"/>
    <w:rsid w:val="00BC015F"/>
    <w:rsid w:val="00BC11A4"/>
    <w:rsid w:val="00BC1FD6"/>
    <w:rsid w:val="00BC2200"/>
    <w:rsid w:val="00BC3909"/>
    <w:rsid w:val="00BC5172"/>
    <w:rsid w:val="00BC54D6"/>
    <w:rsid w:val="00BC7AA2"/>
    <w:rsid w:val="00BD0858"/>
    <w:rsid w:val="00BD08F2"/>
    <w:rsid w:val="00BD483F"/>
    <w:rsid w:val="00BD6618"/>
    <w:rsid w:val="00BE06FE"/>
    <w:rsid w:val="00BE1614"/>
    <w:rsid w:val="00BE460A"/>
    <w:rsid w:val="00BF1602"/>
    <w:rsid w:val="00BF742B"/>
    <w:rsid w:val="00C00DD2"/>
    <w:rsid w:val="00C0358D"/>
    <w:rsid w:val="00C064B6"/>
    <w:rsid w:val="00C07B65"/>
    <w:rsid w:val="00C07D0B"/>
    <w:rsid w:val="00C07EB7"/>
    <w:rsid w:val="00C10CE2"/>
    <w:rsid w:val="00C11071"/>
    <w:rsid w:val="00C11EA1"/>
    <w:rsid w:val="00C12041"/>
    <w:rsid w:val="00C2074E"/>
    <w:rsid w:val="00C20934"/>
    <w:rsid w:val="00C279B8"/>
    <w:rsid w:val="00C30B09"/>
    <w:rsid w:val="00C4610F"/>
    <w:rsid w:val="00C46E91"/>
    <w:rsid w:val="00C47C1C"/>
    <w:rsid w:val="00C53B89"/>
    <w:rsid w:val="00C54FBF"/>
    <w:rsid w:val="00C67369"/>
    <w:rsid w:val="00C67AA4"/>
    <w:rsid w:val="00C70B84"/>
    <w:rsid w:val="00C71678"/>
    <w:rsid w:val="00C72D1C"/>
    <w:rsid w:val="00C73824"/>
    <w:rsid w:val="00C73876"/>
    <w:rsid w:val="00C74783"/>
    <w:rsid w:val="00C753B5"/>
    <w:rsid w:val="00C75CE6"/>
    <w:rsid w:val="00C7661F"/>
    <w:rsid w:val="00C77BB6"/>
    <w:rsid w:val="00C77C35"/>
    <w:rsid w:val="00C77F61"/>
    <w:rsid w:val="00C8108D"/>
    <w:rsid w:val="00C81387"/>
    <w:rsid w:val="00C84656"/>
    <w:rsid w:val="00C9191C"/>
    <w:rsid w:val="00C927FC"/>
    <w:rsid w:val="00C9349C"/>
    <w:rsid w:val="00C96B68"/>
    <w:rsid w:val="00C96CA4"/>
    <w:rsid w:val="00C976AF"/>
    <w:rsid w:val="00CA5CD8"/>
    <w:rsid w:val="00CA6ACE"/>
    <w:rsid w:val="00CB1C5D"/>
    <w:rsid w:val="00CB224B"/>
    <w:rsid w:val="00CB4F0D"/>
    <w:rsid w:val="00CC03D5"/>
    <w:rsid w:val="00CC04E9"/>
    <w:rsid w:val="00CD641E"/>
    <w:rsid w:val="00CD691E"/>
    <w:rsid w:val="00CE1341"/>
    <w:rsid w:val="00CE1F3C"/>
    <w:rsid w:val="00CE2B13"/>
    <w:rsid w:val="00CE3284"/>
    <w:rsid w:val="00CE43A9"/>
    <w:rsid w:val="00CE4DB4"/>
    <w:rsid w:val="00CE5B27"/>
    <w:rsid w:val="00CF0C26"/>
    <w:rsid w:val="00CF362B"/>
    <w:rsid w:val="00CF3B15"/>
    <w:rsid w:val="00CF6CF5"/>
    <w:rsid w:val="00D00635"/>
    <w:rsid w:val="00D02EAB"/>
    <w:rsid w:val="00D03D6D"/>
    <w:rsid w:val="00D04B7E"/>
    <w:rsid w:val="00D05643"/>
    <w:rsid w:val="00D07F4A"/>
    <w:rsid w:val="00D104AC"/>
    <w:rsid w:val="00D10696"/>
    <w:rsid w:val="00D20235"/>
    <w:rsid w:val="00D205D5"/>
    <w:rsid w:val="00D248D8"/>
    <w:rsid w:val="00D2578B"/>
    <w:rsid w:val="00D26635"/>
    <w:rsid w:val="00D27F62"/>
    <w:rsid w:val="00D30E3E"/>
    <w:rsid w:val="00D30E96"/>
    <w:rsid w:val="00D31B59"/>
    <w:rsid w:val="00D336A7"/>
    <w:rsid w:val="00D348D9"/>
    <w:rsid w:val="00D36042"/>
    <w:rsid w:val="00D46890"/>
    <w:rsid w:val="00D52C42"/>
    <w:rsid w:val="00D52C8C"/>
    <w:rsid w:val="00D5425D"/>
    <w:rsid w:val="00D543B9"/>
    <w:rsid w:val="00D55822"/>
    <w:rsid w:val="00D5677A"/>
    <w:rsid w:val="00D573CD"/>
    <w:rsid w:val="00D609A3"/>
    <w:rsid w:val="00D61284"/>
    <w:rsid w:val="00D63FDE"/>
    <w:rsid w:val="00D6496D"/>
    <w:rsid w:val="00D66714"/>
    <w:rsid w:val="00D70290"/>
    <w:rsid w:val="00D75434"/>
    <w:rsid w:val="00D754CE"/>
    <w:rsid w:val="00D75B1C"/>
    <w:rsid w:val="00D7639A"/>
    <w:rsid w:val="00D77AF8"/>
    <w:rsid w:val="00D81514"/>
    <w:rsid w:val="00D8525E"/>
    <w:rsid w:val="00D85809"/>
    <w:rsid w:val="00D869B0"/>
    <w:rsid w:val="00D92149"/>
    <w:rsid w:val="00D94A6C"/>
    <w:rsid w:val="00D96C24"/>
    <w:rsid w:val="00DA02A9"/>
    <w:rsid w:val="00DA2956"/>
    <w:rsid w:val="00DA69AD"/>
    <w:rsid w:val="00DB0D16"/>
    <w:rsid w:val="00DB20B3"/>
    <w:rsid w:val="00DB26B5"/>
    <w:rsid w:val="00DB54B9"/>
    <w:rsid w:val="00DB63D3"/>
    <w:rsid w:val="00DB7627"/>
    <w:rsid w:val="00DB7CB4"/>
    <w:rsid w:val="00DD014E"/>
    <w:rsid w:val="00DD2A5B"/>
    <w:rsid w:val="00DE2022"/>
    <w:rsid w:val="00DE4C19"/>
    <w:rsid w:val="00DE4F97"/>
    <w:rsid w:val="00DE5824"/>
    <w:rsid w:val="00DE62E0"/>
    <w:rsid w:val="00DF35E2"/>
    <w:rsid w:val="00DF5835"/>
    <w:rsid w:val="00DF5CD9"/>
    <w:rsid w:val="00DF6846"/>
    <w:rsid w:val="00E00107"/>
    <w:rsid w:val="00E00D38"/>
    <w:rsid w:val="00E034CC"/>
    <w:rsid w:val="00E07E19"/>
    <w:rsid w:val="00E1303F"/>
    <w:rsid w:val="00E150A1"/>
    <w:rsid w:val="00E15304"/>
    <w:rsid w:val="00E15A8B"/>
    <w:rsid w:val="00E168A3"/>
    <w:rsid w:val="00E16F8B"/>
    <w:rsid w:val="00E23DBA"/>
    <w:rsid w:val="00E246B7"/>
    <w:rsid w:val="00E2663E"/>
    <w:rsid w:val="00E26E1E"/>
    <w:rsid w:val="00E27C73"/>
    <w:rsid w:val="00E3015D"/>
    <w:rsid w:val="00E31283"/>
    <w:rsid w:val="00E37B9E"/>
    <w:rsid w:val="00E42303"/>
    <w:rsid w:val="00E4760A"/>
    <w:rsid w:val="00E56DC2"/>
    <w:rsid w:val="00E572F2"/>
    <w:rsid w:val="00E5738A"/>
    <w:rsid w:val="00E57867"/>
    <w:rsid w:val="00E615FE"/>
    <w:rsid w:val="00E61EF5"/>
    <w:rsid w:val="00E64AA3"/>
    <w:rsid w:val="00E65257"/>
    <w:rsid w:val="00E65E7A"/>
    <w:rsid w:val="00E67DFF"/>
    <w:rsid w:val="00E73498"/>
    <w:rsid w:val="00E76301"/>
    <w:rsid w:val="00E84D77"/>
    <w:rsid w:val="00E850AB"/>
    <w:rsid w:val="00E85C86"/>
    <w:rsid w:val="00E9443B"/>
    <w:rsid w:val="00E94B68"/>
    <w:rsid w:val="00E952EF"/>
    <w:rsid w:val="00E96F34"/>
    <w:rsid w:val="00EA1DD8"/>
    <w:rsid w:val="00EA4025"/>
    <w:rsid w:val="00EA72D9"/>
    <w:rsid w:val="00EA7422"/>
    <w:rsid w:val="00EB1152"/>
    <w:rsid w:val="00EB27F3"/>
    <w:rsid w:val="00EB3261"/>
    <w:rsid w:val="00EC0153"/>
    <w:rsid w:val="00ED08AA"/>
    <w:rsid w:val="00ED2E3E"/>
    <w:rsid w:val="00ED4774"/>
    <w:rsid w:val="00ED4902"/>
    <w:rsid w:val="00EE3D39"/>
    <w:rsid w:val="00EE75C7"/>
    <w:rsid w:val="00EE76AF"/>
    <w:rsid w:val="00EF1CDF"/>
    <w:rsid w:val="00EF4EB4"/>
    <w:rsid w:val="00EF57DC"/>
    <w:rsid w:val="00EF7B05"/>
    <w:rsid w:val="00F0232A"/>
    <w:rsid w:val="00F03E69"/>
    <w:rsid w:val="00F11E4C"/>
    <w:rsid w:val="00F13933"/>
    <w:rsid w:val="00F169C6"/>
    <w:rsid w:val="00F175D6"/>
    <w:rsid w:val="00F20372"/>
    <w:rsid w:val="00F21093"/>
    <w:rsid w:val="00F212A1"/>
    <w:rsid w:val="00F22E8A"/>
    <w:rsid w:val="00F314BE"/>
    <w:rsid w:val="00F351BD"/>
    <w:rsid w:val="00F41836"/>
    <w:rsid w:val="00F45410"/>
    <w:rsid w:val="00F46887"/>
    <w:rsid w:val="00F476EA"/>
    <w:rsid w:val="00F517A0"/>
    <w:rsid w:val="00F51CAF"/>
    <w:rsid w:val="00F56A40"/>
    <w:rsid w:val="00F7019F"/>
    <w:rsid w:val="00F77B63"/>
    <w:rsid w:val="00F80128"/>
    <w:rsid w:val="00F86422"/>
    <w:rsid w:val="00F87044"/>
    <w:rsid w:val="00F8707B"/>
    <w:rsid w:val="00F90073"/>
    <w:rsid w:val="00F92495"/>
    <w:rsid w:val="00F92B25"/>
    <w:rsid w:val="00F93EF7"/>
    <w:rsid w:val="00F94661"/>
    <w:rsid w:val="00F95D22"/>
    <w:rsid w:val="00FA06E1"/>
    <w:rsid w:val="00FA29E5"/>
    <w:rsid w:val="00FB0CC2"/>
    <w:rsid w:val="00FB1CCD"/>
    <w:rsid w:val="00FB54CA"/>
    <w:rsid w:val="00FB5B81"/>
    <w:rsid w:val="00FC1C1D"/>
    <w:rsid w:val="00FD33D7"/>
    <w:rsid w:val="00FD3656"/>
    <w:rsid w:val="00FD56D5"/>
    <w:rsid w:val="00FE26A3"/>
    <w:rsid w:val="00FE492C"/>
    <w:rsid w:val="00FE5D0E"/>
    <w:rsid w:val="00FE668B"/>
    <w:rsid w:val="00FF0A41"/>
    <w:rsid w:val="00FF26B5"/>
    <w:rsid w:val="00FF27FD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6C56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7E50"/>
    <w:pPr>
      <w:keepNext/>
      <w:keepLines/>
      <w:numPr>
        <w:numId w:val="1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7E5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7E5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97E5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97E5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97E5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7E5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7E5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7E5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97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7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97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97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97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97E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A97E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A97E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7E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7E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7E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26178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qFormat/>
    <w:rsid w:val="00626178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6178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626178"/>
    <w:rPr>
      <w:vertAlign w:val="superscript"/>
    </w:rPr>
  </w:style>
  <w:style w:type="table" w:styleId="Mkatabulky">
    <w:name w:val="Table Grid"/>
    <w:basedOn w:val="Normlntabulka"/>
    <w:uiPriority w:val="59"/>
    <w:rsid w:val="00626178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17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26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261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9F14B5"/>
    <w:rPr>
      <w:i/>
      <w:iCs/>
      <w:color w:val="808080" w:themeColor="text1" w:themeTint="7F"/>
    </w:rPr>
  </w:style>
  <w:style w:type="paragraph" w:styleId="Citt">
    <w:name w:val="Quote"/>
    <w:basedOn w:val="Normln"/>
    <w:next w:val="Normln"/>
    <w:link w:val="CittChar"/>
    <w:uiPriority w:val="29"/>
    <w:qFormat/>
    <w:rsid w:val="009F14B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F14B5"/>
    <w:rPr>
      <w:i/>
      <w:iCs/>
      <w:color w:val="000000" w:themeColor="text1"/>
    </w:rPr>
  </w:style>
  <w:style w:type="paragraph" w:styleId="Zhlav">
    <w:name w:val="header"/>
    <w:basedOn w:val="Normln"/>
    <w:link w:val="ZhlavChar"/>
    <w:uiPriority w:val="99"/>
    <w:unhideWhenUsed/>
    <w:rsid w:val="0022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AE4"/>
  </w:style>
  <w:style w:type="paragraph" w:styleId="Zpat">
    <w:name w:val="footer"/>
    <w:basedOn w:val="Normln"/>
    <w:link w:val="ZpatChar"/>
    <w:uiPriority w:val="99"/>
    <w:unhideWhenUsed/>
    <w:rsid w:val="0022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AE4"/>
  </w:style>
  <w:style w:type="character" w:customStyle="1" w:styleId="shorttext">
    <w:name w:val="short_text"/>
    <w:basedOn w:val="Standardnpsmoodstavce"/>
    <w:rsid w:val="006251D8"/>
  </w:style>
  <w:style w:type="character" w:styleId="Odkaznakoment">
    <w:name w:val="annotation reference"/>
    <w:basedOn w:val="Standardnpsmoodstavce"/>
    <w:uiPriority w:val="99"/>
    <w:rsid w:val="004F0D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1F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1F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F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FD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964A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2F93"/>
    <w:rPr>
      <w:color w:val="0000FF" w:themeColor="hyperlink"/>
      <w:u w:val="single"/>
    </w:rPr>
  </w:style>
  <w:style w:type="numbering" w:customStyle="1" w:styleId="StylI-aa">
    <w:name w:val="Styl I-aa)"/>
    <w:uiPriority w:val="99"/>
    <w:rsid w:val="000E795F"/>
    <w:pPr>
      <w:numPr>
        <w:numId w:val="33"/>
      </w:numPr>
    </w:pPr>
  </w:style>
  <w:style w:type="paragraph" w:customStyle="1" w:styleId="StylI">
    <w:name w:val="Styl I."/>
    <w:basedOn w:val="Odstavecseseznamem"/>
    <w:qFormat/>
    <w:rsid w:val="000E795F"/>
    <w:pPr>
      <w:numPr>
        <w:numId w:val="31"/>
      </w:numPr>
      <w:tabs>
        <w:tab w:val="num" w:pos="360"/>
      </w:tabs>
      <w:spacing w:before="120" w:after="240" w:line="240" w:lineRule="auto"/>
      <w:ind w:left="720" w:firstLine="0"/>
      <w:contextualSpacing w:val="0"/>
      <w:jc w:val="both"/>
    </w:pPr>
    <w:rPr>
      <w:rFonts w:ascii="Arial" w:eastAsia="Calibri" w:hAnsi="Arial" w:cs="Arial"/>
      <w:lang w:eastAsia="en-US"/>
    </w:rPr>
  </w:style>
  <w:style w:type="paragraph" w:customStyle="1" w:styleId="Stylaa">
    <w:name w:val="Styl aa)"/>
    <w:basedOn w:val="Odstavecseseznamem"/>
    <w:qFormat/>
    <w:rsid w:val="000E795F"/>
    <w:pPr>
      <w:numPr>
        <w:ilvl w:val="3"/>
        <w:numId w:val="31"/>
      </w:numPr>
      <w:tabs>
        <w:tab w:val="num" w:pos="360"/>
      </w:tabs>
      <w:spacing w:before="120" w:after="240" w:line="240" w:lineRule="auto"/>
      <w:ind w:left="357" w:hanging="357"/>
      <w:contextualSpacing w:val="0"/>
      <w:jc w:val="both"/>
    </w:pPr>
    <w:rPr>
      <w:rFonts w:ascii="Arial" w:eastAsia="Calibri" w:hAnsi="Arial" w:cs="Arial"/>
      <w:lang w:eastAsia="en-US"/>
    </w:rPr>
  </w:style>
  <w:style w:type="paragraph" w:customStyle="1" w:styleId="Styla">
    <w:name w:val="Styl a)"/>
    <w:basedOn w:val="Odstavecseseznamem"/>
    <w:qFormat/>
    <w:rsid w:val="000E795F"/>
    <w:pPr>
      <w:numPr>
        <w:ilvl w:val="2"/>
        <w:numId w:val="31"/>
      </w:numPr>
      <w:tabs>
        <w:tab w:val="num" w:pos="360"/>
      </w:tabs>
      <w:spacing w:before="120" w:after="240" w:line="240" w:lineRule="auto"/>
      <w:ind w:left="357" w:hanging="357"/>
      <w:contextualSpacing w:val="0"/>
      <w:jc w:val="both"/>
    </w:pPr>
    <w:rPr>
      <w:rFonts w:ascii="Arial" w:eastAsia="Calibri" w:hAnsi="Arial" w:cs="Arial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B12D38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2D3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12D3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12D38"/>
    <w:pPr>
      <w:spacing w:after="100"/>
      <w:ind w:left="440"/>
    </w:pPr>
  </w:style>
  <w:style w:type="character" w:styleId="Sledovanodkaz">
    <w:name w:val="FollowedHyperlink"/>
    <w:basedOn w:val="Standardnpsmoodstavce"/>
    <w:uiPriority w:val="99"/>
    <w:semiHidden/>
    <w:unhideWhenUsed/>
    <w:rsid w:val="00CC03D5"/>
    <w:rPr>
      <w:color w:val="800080"/>
      <w:u w:val="single"/>
    </w:rPr>
  </w:style>
  <w:style w:type="paragraph" w:customStyle="1" w:styleId="xl51866">
    <w:name w:val="xl51866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51867">
    <w:name w:val="xl51867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51868">
    <w:name w:val="xl51868"/>
    <w:basedOn w:val="Normln"/>
    <w:rsid w:val="00CC03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51869">
    <w:name w:val="xl51869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0">
    <w:name w:val="xl51870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1">
    <w:name w:val="xl51871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2">
    <w:name w:val="xl51872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3">
    <w:name w:val="xl51873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4">
    <w:name w:val="xl51874"/>
    <w:basedOn w:val="Normln"/>
    <w:rsid w:val="00CC0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5">
    <w:name w:val="xl51875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6">
    <w:name w:val="xl51876"/>
    <w:basedOn w:val="Normln"/>
    <w:rsid w:val="00CC03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7">
    <w:name w:val="xl51877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8">
    <w:name w:val="xl51878"/>
    <w:basedOn w:val="Normln"/>
    <w:rsid w:val="00CC03D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9">
    <w:name w:val="xl51879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0">
    <w:name w:val="xl51880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1">
    <w:name w:val="xl51881"/>
    <w:basedOn w:val="Normln"/>
    <w:rsid w:val="00CC03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2">
    <w:name w:val="xl51882"/>
    <w:basedOn w:val="Normln"/>
    <w:rsid w:val="00CC0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3">
    <w:name w:val="xl51883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4">
    <w:name w:val="xl51884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885">
    <w:name w:val="xl51885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6">
    <w:name w:val="xl51886"/>
    <w:basedOn w:val="Normln"/>
    <w:rsid w:val="00CC03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7">
    <w:name w:val="xl51887"/>
    <w:basedOn w:val="Normln"/>
    <w:rsid w:val="00CC03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8">
    <w:name w:val="xl51888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9">
    <w:name w:val="xl51889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0">
    <w:name w:val="xl51890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1">
    <w:name w:val="xl51891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892">
    <w:name w:val="xl51892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3">
    <w:name w:val="xl51893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51894">
    <w:name w:val="xl51894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5">
    <w:name w:val="xl51895"/>
    <w:basedOn w:val="Normln"/>
    <w:rsid w:val="00CC0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896">
    <w:name w:val="xl51896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7">
    <w:name w:val="xl51897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8">
    <w:name w:val="xl51898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9">
    <w:name w:val="xl51899"/>
    <w:basedOn w:val="Normln"/>
    <w:rsid w:val="00CC0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0">
    <w:name w:val="xl51900"/>
    <w:basedOn w:val="Normln"/>
    <w:rsid w:val="00CC03D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1">
    <w:name w:val="xl51901"/>
    <w:basedOn w:val="Normln"/>
    <w:rsid w:val="00CC03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2">
    <w:name w:val="xl51902"/>
    <w:basedOn w:val="Normln"/>
    <w:rsid w:val="00CC03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3">
    <w:name w:val="xl51903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4">
    <w:name w:val="xl51904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5">
    <w:name w:val="xl51905"/>
    <w:basedOn w:val="Normln"/>
    <w:rsid w:val="00CC03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6">
    <w:name w:val="xl51906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7">
    <w:name w:val="xl51907"/>
    <w:basedOn w:val="Normln"/>
    <w:rsid w:val="00CC03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8">
    <w:name w:val="xl51908"/>
    <w:basedOn w:val="Normln"/>
    <w:rsid w:val="00CC03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9">
    <w:name w:val="xl51909"/>
    <w:basedOn w:val="Normln"/>
    <w:rsid w:val="00CC03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0">
    <w:name w:val="xl51910"/>
    <w:basedOn w:val="Normln"/>
    <w:rsid w:val="00CC03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1">
    <w:name w:val="xl51911"/>
    <w:basedOn w:val="Normln"/>
    <w:rsid w:val="00CC0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2">
    <w:name w:val="xl51912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3">
    <w:name w:val="xl51913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4">
    <w:name w:val="xl51914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5">
    <w:name w:val="xl51915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6">
    <w:name w:val="xl51916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7">
    <w:name w:val="xl51917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8">
    <w:name w:val="xl51918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9">
    <w:name w:val="xl51919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0">
    <w:name w:val="xl51920"/>
    <w:basedOn w:val="Normln"/>
    <w:rsid w:val="00CC03D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1">
    <w:name w:val="xl51921"/>
    <w:basedOn w:val="Normln"/>
    <w:rsid w:val="00CC0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2">
    <w:name w:val="xl51922"/>
    <w:basedOn w:val="Normln"/>
    <w:rsid w:val="00CC03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3">
    <w:name w:val="xl51923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4">
    <w:name w:val="xl51924"/>
    <w:basedOn w:val="Normln"/>
    <w:rsid w:val="00CC03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5">
    <w:name w:val="xl51925"/>
    <w:basedOn w:val="Normln"/>
    <w:rsid w:val="00CC03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6">
    <w:name w:val="xl51926"/>
    <w:basedOn w:val="Normln"/>
    <w:rsid w:val="00CC0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7">
    <w:name w:val="xl51927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8">
    <w:name w:val="xl51928"/>
    <w:basedOn w:val="Normln"/>
    <w:rsid w:val="00CC03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9">
    <w:name w:val="xl51929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0">
    <w:name w:val="xl51930"/>
    <w:basedOn w:val="Normln"/>
    <w:rsid w:val="00CC03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1">
    <w:name w:val="xl51931"/>
    <w:basedOn w:val="Normln"/>
    <w:rsid w:val="00CC03D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2">
    <w:name w:val="xl51932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3">
    <w:name w:val="xl51933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34">
    <w:name w:val="xl51934"/>
    <w:basedOn w:val="Normln"/>
    <w:rsid w:val="00CC03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35">
    <w:name w:val="xl51935"/>
    <w:basedOn w:val="Normln"/>
    <w:rsid w:val="00CC03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36">
    <w:name w:val="xl51936"/>
    <w:basedOn w:val="Normln"/>
    <w:rsid w:val="00CC03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7">
    <w:name w:val="xl51937"/>
    <w:basedOn w:val="Normln"/>
    <w:rsid w:val="00CC03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8">
    <w:name w:val="xl51938"/>
    <w:basedOn w:val="Normln"/>
    <w:rsid w:val="00CC03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9">
    <w:name w:val="xl51939"/>
    <w:basedOn w:val="Normln"/>
    <w:rsid w:val="00CC03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40">
    <w:name w:val="xl51940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1">
    <w:name w:val="xl51941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2">
    <w:name w:val="xl51942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3">
    <w:name w:val="xl51943"/>
    <w:basedOn w:val="Normln"/>
    <w:rsid w:val="00CC03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4">
    <w:name w:val="xl51944"/>
    <w:basedOn w:val="Normln"/>
    <w:rsid w:val="00CC03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45">
    <w:name w:val="xl51945"/>
    <w:basedOn w:val="Normln"/>
    <w:rsid w:val="00CC0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46">
    <w:name w:val="xl51946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7">
    <w:name w:val="xl51947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8">
    <w:name w:val="xl51948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9">
    <w:name w:val="xl51949"/>
    <w:basedOn w:val="Normln"/>
    <w:rsid w:val="00CC0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0">
    <w:name w:val="xl51950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1">
    <w:name w:val="xl51951"/>
    <w:basedOn w:val="Normln"/>
    <w:rsid w:val="00CC0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2">
    <w:name w:val="xl51952"/>
    <w:basedOn w:val="Normln"/>
    <w:rsid w:val="00CC03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3">
    <w:name w:val="xl51953"/>
    <w:basedOn w:val="Normln"/>
    <w:rsid w:val="00CC03D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4">
    <w:name w:val="xl51954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55">
    <w:name w:val="xl51955"/>
    <w:basedOn w:val="Normln"/>
    <w:rsid w:val="00CC03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56">
    <w:name w:val="xl51956"/>
    <w:basedOn w:val="Normln"/>
    <w:rsid w:val="00CC03D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7">
    <w:name w:val="xl51957"/>
    <w:basedOn w:val="Normln"/>
    <w:rsid w:val="00CC0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8">
    <w:name w:val="xl51958"/>
    <w:basedOn w:val="Normln"/>
    <w:rsid w:val="00CC03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9">
    <w:name w:val="xl51959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0">
    <w:name w:val="xl51960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1">
    <w:name w:val="xl51961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2">
    <w:name w:val="xl51962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3">
    <w:name w:val="xl51963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4">
    <w:name w:val="xl51964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5">
    <w:name w:val="xl51965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66">
    <w:name w:val="xl51966"/>
    <w:basedOn w:val="Normln"/>
    <w:rsid w:val="00CC03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67">
    <w:name w:val="xl51967"/>
    <w:basedOn w:val="Normln"/>
    <w:rsid w:val="00CC03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8">
    <w:name w:val="xl51968"/>
    <w:basedOn w:val="Normln"/>
    <w:rsid w:val="00CC03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9">
    <w:name w:val="xl51969"/>
    <w:basedOn w:val="Normln"/>
    <w:rsid w:val="00CC03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0">
    <w:name w:val="xl51970"/>
    <w:basedOn w:val="Normln"/>
    <w:rsid w:val="00CC03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1">
    <w:name w:val="xl51971"/>
    <w:basedOn w:val="Normln"/>
    <w:rsid w:val="00CC03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2">
    <w:name w:val="xl51972"/>
    <w:basedOn w:val="Normln"/>
    <w:rsid w:val="00CC03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3">
    <w:name w:val="xl51973"/>
    <w:basedOn w:val="Normln"/>
    <w:rsid w:val="00CC03D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4">
    <w:name w:val="xl51974"/>
    <w:basedOn w:val="Normln"/>
    <w:rsid w:val="00CC03D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75">
    <w:name w:val="xl51975"/>
    <w:basedOn w:val="Normln"/>
    <w:rsid w:val="00CC03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76">
    <w:name w:val="xl51976"/>
    <w:basedOn w:val="Normln"/>
    <w:rsid w:val="00CC03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7">
    <w:name w:val="xl51977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8">
    <w:name w:val="xl51978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9">
    <w:name w:val="xl51979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0">
    <w:name w:val="xl51980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1">
    <w:name w:val="xl51981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2">
    <w:name w:val="xl51982"/>
    <w:basedOn w:val="Normln"/>
    <w:rsid w:val="00CC03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3">
    <w:name w:val="xl51983"/>
    <w:basedOn w:val="Normln"/>
    <w:rsid w:val="00CC03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4">
    <w:name w:val="xl51984"/>
    <w:basedOn w:val="Normln"/>
    <w:rsid w:val="00CC03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5">
    <w:name w:val="xl51985"/>
    <w:basedOn w:val="Normln"/>
    <w:rsid w:val="00CC03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6">
    <w:name w:val="xl51986"/>
    <w:basedOn w:val="Normln"/>
    <w:rsid w:val="00CC03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7">
    <w:name w:val="xl51987"/>
    <w:basedOn w:val="Normln"/>
    <w:rsid w:val="00CC03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8">
    <w:name w:val="xl51988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9">
    <w:name w:val="xl51989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90">
    <w:name w:val="xl51990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91">
    <w:name w:val="xl51991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92">
    <w:name w:val="xl51992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3">
    <w:name w:val="xl51993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4">
    <w:name w:val="xl51994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5">
    <w:name w:val="xl51995"/>
    <w:basedOn w:val="Normln"/>
    <w:rsid w:val="00CC03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6">
    <w:name w:val="xl51996"/>
    <w:basedOn w:val="Normln"/>
    <w:rsid w:val="00CC0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7">
    <w:name w:val="xl51997"/>
    <w:basedOn w:val="Normln"/>
    <w:rsid w:val="00CC03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8">
    <w:name w:val="xl51998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9">
    <w:name w:val="xl51999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0">
    <w:name w:val="xl52000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1">
    <w:name w:val="xl52001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2">
    <w:name w:val="xl52002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3">
    <w:name w:val="xl52003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4">
    <w:name w:val="xl52004"/>
    <w:basedOn w:val="Normln"/>
    <w:rsid w:val="00CC03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5">
    <w:name w:val="xl52005"/>
    <w:basedOn w:val="Normln"/>
    <w:rsid w:val="00CC03D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6">
    <w:name w:val="xl52006"/>
    <w:basedOn w:val="Normln"/>
    <w:rsid w:val="00CC0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7">
    <w:name w:val="xl52007"/>
    <w:basedOn w:val="Normln"/>
    <w:rsid w:val="00CC03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08">
    <w:name w:val="xl52008"/>
    <w:basedOn w:val="Normln"/>
    <w:rsid w:val="00CC03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09">
    <w:name w:val="xl52009"/>
    <w:basedOn w:val="Normln"/>
    <w:rsid w:val="00CC0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0">
    <w:name w:val="xl52010"/>
    <w:basedOn w:val="Normln"/>
    <w:rsid w:val="00CC03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1">
    <w:name w:val="xl52011"/>
    <w:basedOn w:val="Normln"/>
    <w:rsid w:val="00CC03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2">
    <w:name w:val="xl52012"/>
    <w:basedOn w:val="Normln"/>
    <w:rsid w:val="00CC03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3">
    <w:name w:val="xl52013"/>
    <w:basedOn w:val="Normln"/>
    <w:rsid w:val="00CC03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4">
    <w:name w:val="xl52014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5">
    <w:name w:val="xl52015"/>
    <w:basedOn w:val="Normln"/>
    <w:rsid w:val="00CC03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6">
    <w:name w:val="xl52016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7">
    <w:name w:val="xl52017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8">
    <w:name w:val="xl52018"/>
    <w:basedOn w:val="Normln"/>
    <w:rsid w:val="00CC03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9">
    <w:name w:val="xl52019"/>
    <w:basedOn w:val="Normln"/>
    <w:rsid w:val="00CC03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20">
    <w:name w:val="xl52020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21">
    <w:name w:val="xl52021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CharCharCharCharCharCharCharCharCharCharCharChar">
    <w:name w:val="Char Char Char Char Char Char Char Char Char Char Char Char"/>
    <w:basedOn w:val="Normln"/>
    <w:rsid w:val="0042407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Normln"/>
    <w:rsid w:val="00A864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font6">
    <w:name w:val="font6"/>
    <w:basedOn w:val="Normln"/>
    <w:rsid w:val="00A864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xl52022">
    <w:name w:val="xl52022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3">
    <w:name w:val="xl52023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4">
    <w:name w:val="xl52024"/>
    <w:basedOn w:val="Normln"/>
    <w:rsid w:val="00A86487"/>
    <w:pPr>
      <w:pBdr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5">
    <w:name w:val="xl52025"/>
    <w:basedOn w:val="Normln"/>
    <w:rsid w:val="00A86487"/>
    <w:pPr>
      <w:pBdr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6">
    <w:name w:val="xl52026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7">
    <w:name w:val="xl52027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8">
    <w:name w:val="xl52028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9">
    <w:name w:val="xl52029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0">
    <w:name w:val="xl52030"/>
    <w:basedOn w:val="Normln"/>
    <w:rsid w:val="00A86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1">
    <w:name w:val="xl52031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2">
    <w:name w:val="xl52032"/>
    <w:basedOn w:val="Normln"/>
    <w:rsid w:val="00A86487"/>
    <w:pPr>
      <w:pBdr>
        <w:top w:val="single" w:sz="8" w:space="0" w:color="auto"/>
        <w:left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3">
    <w:name w:val="xl52033"/>
    <w:basedOn w:val="Normln"/>
    <w:rsid w:val="00A86487"/>
    <w:pPr>
      <w:pBdr>
        <w:left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4">
    <w:name w:val="xl52034"/>
    <w:basedOn w:val="Normln"/>
    <w:rsid w:val="00A86487"/>
    <w:pPr>
      <w:pBdr>
        <w:left w:val="single" w:sz="8" w:space="0" w:color="auto"/>
        <w:bottom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5">
    <w:name w:val="xl52035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6">
    <w:name w:val="xl52036"/>
    <w:basedOn w:val="Normln"/>
    <w:rsid w:val="00A86487"/>
    <w:pPr>
      <w:pBdr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7">
    <w:name w:val="xl52037"/>
    <w:basedOn w:val="Normln"/>
    <w:rsid w:val="00A86487"/>
    <w:pPr>
      <w:pBdr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8">
    <w:name w:val="xl52038"/>
    <w:basedOn w:val="Normln"/>
    <w:rsid w:val="00A86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39">
    <w:name w:val="xl52039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40">
    <w:name w:val="xl52040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41">
    <w:name w:val="xl52041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2">
    <w:name w:val="xl52042"/>
    <w:basedOn w:val="Normln"/>
    <w:rsid w:val="00A864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3">
    <w:name w:val="xl52043"/>
    <w:basedOn w:val="Normln"/>
    <w:rsid w:val="00A86487"/>
    <w:pPr>
      <w:pBdr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4">
    <w:name w:val="xl52044"/>
    <w:basedOn w:val="Normln"/>
    <w:rsid w:val="00A864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5">
    <w:name w:val="xl52045"/>
    <w:basedOn w:val="Normln"/>
    <w:rsid w:val="00A86487"/>
    <w:pPr>
      <w:pBdr>
        <w:top w:val="single" w:sz="8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6">
    <w:name w:val="xl52046"/>
    <w:basedOn w:val="Normln"/>
    <w:rsid w:val="00A86487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7">
    <w:name w:val="xl52047"/>
    <w:basedOn w:val="Normln"/>
    <w:rsid w:val="00A86487"/>
    <w:pPr>
      <w:pBdr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8">
    <w:name w:val="xl52048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9">
    <w:name w:val="xl52049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0">
    <w:name w:val="xl52050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1">
    <w:name w:val="xl52051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2">
    <w:name w:val="xl52052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3">
    <w:name w:val="xl52053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4">
    <w:name w:val="xl52054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5">
    <w:name w:val="xl52055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6">
    <w:name w:val="xl52056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7">
    <w:name w:val="xl52057"/>
    <w:basedOn w:val="Normln"/>
    <w:rsid w:val="00A8648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58">
    <w:name w:val="xl52058"/>
    <w:basedOn w:val="Normln"/>
    <w:rsid w:val="00A86487"/>
    <w:pPr>
      <w:pBdr>
        <w:left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59">
    <w:name w:val="xl52059"/>
    <w:basedOn w:val="Normln"/>
    <w:rsid w:val="00A8648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0">
    <w:name w:val="xl52060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1">
    <w:name w:val="xl52061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2">
    <w:name w:val="xl52062"/>
    <w:basedOn w:val="Normln"/>
    <w:rsid w:val="00A864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3">
    <w:name w:val="xl52063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64">
    <w:name w:val="xl52064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5">
    <w:name w:val="xl52065"/>
    <w:basedOn w:val="Normln"/>
    <w:rsid w:val="00A8648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66">
    <w:name w:val="xl52066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67">
    <w:name w:val="xl52067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68">
    <w:name w:val="xl52068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9">
    <w:name w:val="xl52069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0">
    <w:name w:val="xl52070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1">
    <w:name w:val="xl52071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72">
    <w:name w:val="xl52072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73">
    <w:name w:val="xl52073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4">
    <w:name w:val="xl52074"/>
    <w:basedOn w:val="Normln"/>
    <w:rsid w:val="00A864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5">
    <w:name w:val="xl52075"/>
    <w:basedOn w:val="Normln"/>
    <w:rsid w:val="00A864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6">
    <w:name w:val="xl52076"/>
    <w:basedOn w:val="Normln"/>
    <w:rsid w:val="00A8648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7">
    <w:name w:val="xl52077"/>
    <w:basedOn w:val="Normln"/>
    <w:rsid w:val="00A86487"/>
    <w:pPr>
      <w:pBdr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8">
    <w:name w:val="xl52078"/>
    <w:basedOn w:val="Normln"/>
    <w:rsid w:val="00A86487"/>
    <w:pPr>
      <w:pBdr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9">
    <w:name w:val="xl52079"/>
    <w:basedOn w:val="Normln"/>
    <w:rsid w:val="00A864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80">
    <w:name w:val="xl52080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1">
    <w:name w:val="xl52081"/>
    <w:basedOn w:val="Normln"/>
    <w:rsid w:val="00A86487"/>
    <w:pPr>
      <w:pBdr>
        <w:top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2">
    <w:name w:val="xl52082"/>
    <w:basedOn w:val="Normln"/>
    <w:rsid w:val="00A86487"/>
    <w:pPr>
      <w:pBdr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3">
    <w:name w:val="xl52083"/>
    <w:basedOn w:val="Normln"/>
    <w:rsid w:val="00A86487"/>
    <w:pPr>
      <w:pBdr>
        <w:bottom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4">
    <w:name w:val="xl52084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5">
    <w:name w:val="xl52085"/>
    <w:basedOn w:val="Normln"/>
    <w:rsid w:val="00A8648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6">
    <w:name w:val="xl52086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7">
    <w:name w:val="xl52087"/>
    <w:basedOn w:val="Normln"/>
    <w:rsid w:val="00A8648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8">
    <w:name w:val="xl52088"/>
    <w:basedOn w:val="Normln"/>
    <w:rsid w:val="00A8648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9">
    <w:name w:val="xl52089"/>
    <w:basedOn w:val="Normln"/>
    <w:rsid w:val="00A8648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0">
    <w:name w:val="xl52090"/>
    <w:basedOn w:val="Normln"/>
    <w:rsid w:val="00A8648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1">
    <w:name w:val="xl52091"/>
    <w:basedOn w:val="Normln"/>
    <w:rsid w:val="00A8648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2">
    <w:name w:val="xl52092"/>
    <w:basedOn w:val="Normln"/>
    <w:rsid w:val="00A86487"/>
    <w:pPr>
      <w:pBdr>
        <w:left w:val="single" w:sz="4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3">
    <w:name w:val="xl52093"/>
    <w:basedOn w:val="Normln"/>
    <w:rsid w:val="00A864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4">
    <w:name w:val="xl52094"/>
    <w:basedOn w:val="Normln"/>
    <w:rsid w:val="00A8648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5">
    <w:name w:val="xl52095"/>
    <w:basedOn w:val="Normln"/>
    <w:rsid w:val="00A864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6">
    <w:name w:val="xl52096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97">
    <w:name w:val="xl52097"/>
    <w:basedOn w:val="Normln"/>
    <w:rsid w:val="00A864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8">
    <w:name w:val="xl52098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99">
    <w:name w:val="xl52099"/>
    <w:basedOn w:val="Normln"/>
    <w:rsid w:val="00A8648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100">
    <w:name w:val="xl52100"/>
    <w:basedOn w:val="Normln"/>
    <w:rsid w:val="00A86487"/>
    <w:pPr>
      <w:pBdr>
        <w:left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101">
    <w:name w:val="xl52101"/>
    <w:basedOn w:val="Normln"/>
    <w:rsid w:val="00A8648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7E50"/>
    <w:pPr>
      <w:keepNext/>
      <w:keepLines/>
      <w:numPr>
        <w:numId w:val="1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7E5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7E5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97E5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97E5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97E5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7E5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7E5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7E5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97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7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97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97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97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97E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A97E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A97E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7E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7E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7E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26178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qFormat/>
    <w:rsid w:val="00626178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6178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626178"/>
    <w:rPr>
      <w:vertAlign w:val="superscript"/>
    </w:rPr>
  </w:style>
  <w:style w:type="table" w:styleId="Mkatabulky">
    <w:name w:val="Table Grid"/>
    <w:basedOn w:val="Normlntabulka"/>
    <w:uiPriority w:val="59"/>
    <w:rsid w:val="00626178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178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626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261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9F14B5"/>
    <w:rPr>
      <w:i/>
      <w:iCs/>
      <w:color w:val="808080" w:themeColor="text1" w:themeTint="7F"/>
    </w:rPr>
  </w:style>
  <w:style w:type="paragraph" w:styleId="Citt">
    <w:name w:val="Quote"/>
    <w:basedOn w:val="Normln"/>
    <w:next w:val="Normln"/>
    <w:link w:val="CittChar"/>
    <w:uiPriority w:val="29"/>
    <w:qFormat/>
    <w:rsid w:val="009F14B5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F14B5"/>
    <w:rPr>
      <w:i/>
      <w:iCs/>
      <w:color w:val="000000" w:themeColor="text1"/>
    </w:rPr>
  </w:style>
  <w:style w:type="paragraph" w:styleId="Zhlav">
    <w:name w:val="header"/>
    <w:basedOn w:val="Normln"/>
    <w:link w:val="ZhlavChar"/>
    <w:uiPriority w:val="99"/>
    <w:unhideWhenUsed/>
    <w:rsid w:val="0022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AE4"/>
  </w:style>
  <w:style w:type="paragraph" w:styleId="Zpat">
    <w:name w:val="footer"/>
    <w:basedOn w:val="Normln"/>
    <w:link w:val="ZpatChar"/>
    <w:uiPriority w:val="99"/>
    <w:unhideWhenUsed/>
    <w:rsid w:val="0022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AE4"/>
  </w:style>
  <w:style w:type="character" w:customStyle="1" w:styleId="shorttext">
    <w:name w:val="short_text"/>
    <w:basedOn w:val="Standardnpsmoodstavce"/>
    <w:rsid w:val="006251D8"/>
  </w:style>
  <w:style w:type="character" w:styleId="Odkaznakoment">
    <w:name w:val="annotation reference"/>
    <w:basedOn w:val="Standardnpsmoodstavce"/>
    <w:uiPriority w:val="99"/>
    <w:rsid w:val="004F0D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C1F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C1F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F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FD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964A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2F93"/>
    <w:rPr>
      <w:color w:val="0000FF" w:themeColor="hyperlink"/>
      <w:u w:val="single"/>
    </w:rPr>
  </w:style>
  <w:style w:type="numbering" w:customStyle="1" w:styleId="StylI-aa">
    <w:name w:val="Styl I-aa)"/>
    <w:uiPriority w:val="99"/>
    <w:rsid w:val="000E795F"/>
    <w:pPr>
      <w:numPr>
        <w:numId w:val="33"/>
      </w:numPr>
    </w:pPr>
  </w:style>
  <w:style w:type="paragraph" w:customStyle="1" w:styleId="StylI">
    <w:name w:val="Styl I."/>
    <w:basedOn w:val="Odstavecseseznamem"/>
    <w:qFormat/>
    <w:rsid w:val="000E795F"/>
    <w:pPr>
      <w:numPr>
        <w:numId w:val="31"/>
      </w:numPr>
      <w:tabs>
        <w:tab w:val="num" w:pos="360"/>
      </w:tabs>
      <w:spacing w:before="120" w:after="240" w:line="240" w:lineRule="auto"/>
      <w:ind w:left="720" w:firstLine="0"/>
      <w:contextualSpacing w:val="0"/>
      <w:jc w:val="both"/>
    </w:pPr>
    <w:rPr>
      <w:rFonts w:ascii="Arial" w:eastAsia="Calibri" w:hAnsi="Arial" w:cs="Arial"/>
      <w:lang w:eastAsia="en-US"/>
    </w:rPr>
  </w:style>
  <w:style w:type="paragraph" w:customStyle="1" w:styleId="Stylaa">
    <w:name w:val="Styl aa)"/>
    <w:basedOn w:val="Odstavecseseznamem"/>
    <w:qFormat/>
    <w:rsid w:val="000E795F"/>
    <w:pPr>
      <w:numPr>
        <w:ilvl w:val="3"/>
        <w:numId w:val="31"/>
      </w:numPr>
      <w:tabs>
        <w:tab w:val="num" w:pos="360"/>
      </w:tabs>
      <w:spacing w:before="120" w:after="240" w:line="240" w:lineRule="auto"/>
      <w:ind w:left="357" w:hanging="357"/>
      <w:contextualSpacing w:val="0"/>
      <w:jc w:val="both"/>
    </w:pPr>
    <w:rPr>
      <w:rFonts w:ascii="Arial" w:eastAsia="Calibri" w:hAnsi="Arial" w:cs="Arial"/>
      <w:lang w:eastAsia="en-US"/>
    </w:rPr>
  </w:style>
  <w:style w:type="paragraph" w:customStyle="1" w:styleId="Styla">
    <w:name w:val="Styl a)"/>
    <w:basedOn w:val="Odstavecseseznamem"/>
    <w:qFormat/>
    <w:rsid w:val="000E795F"/>
    <w:pPr>
      <w:numPr>
        <w:ilvl w:val="2"/>
        <w:numId w:val="31"/>
      </w:numPr>
      <w:tabs>
        <w:tab w:val="num" w:pos="360"/>
      </w:tabs>
      <w:spacing w:before="120" w:after="240" w:line="240" w:lineRule="auto"/>
      <w:ind w:left="357" w:hanging="357"/>
      <w:contextualSpacing w:val="0"/>
      <w:jc w:val="both"/>
    </w:pPr>
    <w:rPr>
      <w:rFonts w:ascii="Arial" w:eastAsia="Calibri" w:hAnsi="Arial" w:cs="Arial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B12D38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2D3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12D3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12D38"/>
    <w:pPr>
      <w:spacing w:after="100"/>
      <w:ind w:left="440"/>
    </w:pPr>
  </w:style>
  <w:style w:type="character" w:styleId="Sledovanodkaz">
    <w:name w:val="FollowedHyperlink"/>
    <w:basedOn w:val="Standardnpsmoodstavce"/>
    <w:uiPriority w:val="99"/>
    <w:semiHidden/>
    <w:unhideWhenUsed/>
    <w:rsid w:val="00CC03D5"/>
    <w:rPr>
      <w:color w:val="800080"/>
      <w:u w:val="single"/>
    </w:rPr>
  </w:style>
  <w:style w:type="paragraph" w:customStyle="1" w:styleId="xl51866">
    <w:name w:val="xl51866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51867">
    <w:name w:val="xl51867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51868">
    <w:name w:val="xl51868"/>
    <w:basedOn w:val="Normln"/>
    <w:rsid w:val="00CC03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51869">
    <w:name w:val="xl51869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0">
    <w:name w:val="xl51870"/>
    <w:basedOn w:val="Normln"/>
    <w:rsid w:val="00CC03D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1">
    <w:name w:val="xl51871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2">
    <w:name w:val="xl51872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3">
    <w:name w:val="xl51873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4">
    <w:name w:val="xl51874"/>
    <w:basedOn w:val="Normln"/>
    <w:rsid w:val="00CC03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5">
    <w:name w:val="xl51875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6">
    <w:name w:val="xl51876"/>
    <w:basedOn w:val="Normln"/>
    <w:rsid w:val="00CC03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7">
    <w:name w:val="xl51877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8">
    <w:name w:val="xl51878"/>
    <w:basedOn w:val="Normln"/>
    <w:rsid w:val="00CC03D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79">
    <w:name w:val="xl51879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0">
    <w:name w:val="xl51880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1">
    <w:name w:val="xl51881"/>
    <w:basedOn w:val="Normln"/>
    <w:rsid w:val="00CC03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2">
    <w:name w:val="xl51882"/>
    <w:basedOn w:val="Normln"/>
    <w:rsid w:val="00CC0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3">
    <w:name w:val="xl51883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4">
    <w:name w:val="xl51884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885">
    <w:name w:val="xl51885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6">
    <w:name w:val="xl51886"/>
    <w:basedOn w:val="Normln"/>
    <w:rsid w:val="00CC03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7">
    <w:name w:val="xl51887"/>
    <w:basedOn w:val="Normln"/>
    <w:rsid w:val="00CC03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8">
    <w:name w:val="xl51888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89">
    <w:name w:val="xl51889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0">
    <w:name w:val="xl51890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1">
    <w:name w:val="xl51891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892">
    <w:name w:val="xl51892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3">
    <w:name w:val="xl51893"/>
    <w:basedOn w:val="Normln"/>
    <w:rsid w:val="00CC03D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xl51894">
    <w:name w:val="xl51894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5">
    <w:name w:val="xl51895"/>
    <w:basedOn w:val="Normln"/>
    <w:rsid w:val="00CC0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896">
    <w:name w:val="xl51896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7">
    <w:name w:val="xl51897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8">
    <w:name w:val="xl51898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899">
    <w:name w:val="xl51899"/>
    <w:basedOn w:val="Normln"/>
    <w:rsid w:val="00CC0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0">
    <w:name w:val="xl51900"/>
    <w:basedOn w:val="Normln"/>
    <w:rsid w:val="00CC03D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1">
    <w:name w:val="xl51901"/>
    <w:basedOn w:val="Normln"/>
    <w:rsid w:val="00CC03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2">
    <w:name w:val="xl51902"/>
    <w:basedOn w:val="Normln"/>
    <w:rsid w:val="00CC03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3">
    <w:name w:val="xl51903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4">
    <w:name w:val="xl51904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5">
    <w:name w:val="xl51905"/>
    <w:basedOn w:val="Normln"/>
    <w:rsid w:val="00CC03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6">
    <w:name w:val="xl51906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7">
    <w:name w:val="xl51907"/>
    <w:basedOn w:val="Normln"/>
    <w:rsid w:val="00CC03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8">
    <w:name w:val="xl51908"/>
    <w:basedOn w:val="Normln"/>
    <w:rsid w:val="00CC03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09">
    <w:name w:val="xl51909"/>
    <w:basedOn w:val="Normln"/>
    <w:rsid w:val="00CC03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0">
    <w:name w:val="xl51910"/>
    <w:basedOn w:val="Normln"/>
    <w:rsid w:val="00CC03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1">
    <w:name w:val="xl51911"/>
    <w:basedOn w:val="Normln"/>
    <w:rsid w:val="00CC0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2">
    <w:name w:val="xl51912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3">
    <w:name w:val="xl51913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4">
    <w:name w:val="xl51914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5">
    <w:name w:val="xl51915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6">
    <w:name w:val="xl51916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7">
    <w:name w:val="xl51917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8">
    <w:name w:val="xl51918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19">
    <w:name w:val="xl51919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0">
    <w:name w:val="xl51920"/>
    <w:basedOn w:val="Normln"/>
    <w:rsid w:val="00CC03D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1">
    <w:name w:val="xl51921"/>
    <w:basedOn w:val="Normln"/>
    <w:rsid w:val="00CC0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2">
    <w:name w:val="xl51922"/>
    <w:basedOn w:val="Normln"/>
    <w:rsid w:val="00CC03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3">
    <w:name w:val="xl51923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4">
    <w:name w:val="xl51924"/>
    <w:basedOn w:val="Normln"/>
    <w:rsid w:val="00CC03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5">
    <w:name w:val="xl51925"/>
    <w:basedOn w:val="Normln"/>
    <w:rsid w:val="00CC03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6">
    <w:name w:val="xl51926"/>
    <w:basedOn w:val="Normln"/>
    <w:rsid w:val="00CC0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7">
    <w:name w:val="xl51927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8">
    <w:name w:val="xl51928"/>
    <w:basedOn w:val="Normln"/>
    <w:rsid w:val="00CC03D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29">
    <w:name w:val="xl51929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0">
    <w:name w:val="xl51930"/>
    <w:basedOn w:val="Normln"/>
    <w:rsid w:val="00CC03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1">
    <w:name w:val="xl51931"/>
    <w:basedOn w:val="Normln"/>
    <w:rsid w:val="00CC03D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2">
    <w:name w:val="xl51932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3">
    <w:name w:val="xl51933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34">
    <w:name w:val="xl51934"/>
    <w:basedOn w:val="Normln"/>
    <w:rsid w:val="00CC03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35">
    <w:name w:val="xl51935"/>
    <w:basedOn w:val="Normln"/>
    <w:rsid w:val="00CC03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36">
    <w:name w:val="xl51936"/>
    <w:basedOn w:val="Normln"/>
    <w:rsid w:val="00CC03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7">
    <w:name w:val="xl51937"/>
    <w:basedOn w:val="Normln"/>
    <w:rsid w:val="00CC03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8">
    <w:name w:val="xl51938"/>
    <w:basedOn w:val="Normln"/>
    <w:rsid w:val="00CC03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39">
    <w:name w:val="xl51939"/>
    <w:basedOn w:val="Normln"/>
    <w:rsid w:val="00CC03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40">
    <w:name w:val="xl51940"/>
    <w:basedOn w:val="Normln"/>
    <w:rsid w:val="00CC03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1">
    <w:name w:val="xl51941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2">
    <w:name w:val="xl51942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3">
    <w:name w:val="xl51943"/>
    <w:basedOn w:val="Normln"/>
    <w:rsid w:val="00CC03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4">
    <w:name w:val="xl51944"/>
    <w:basedOn w:val="Normln"/>
    <w:rsid w:val="00CC03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45">
    <w:name w:val="xl51945"/>
    <w:basedOn w:val="Normln"/>
    <w:rsid w:val="00CC0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46">
    <w:name w:val="xl51946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7">
    <w:name w:val="xl51947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8">
    <w:name w:val="xl51948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49">
    <w:name w:val="xl51949"/>
    <w:basedOn w:val="Normln"/>
    <w:rsid w:val="00CC03D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0">
    <w:name w:val="xl51950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1">
    <w:name w:val="xl51951"/>
    <w:basedOn w:val="Normln"/>
    <w:rsid w:val="00CC03D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2">
    <w:name w:val="xl51952"/>
    <w:basedOn w:val="Normln"/>
    <w:rsid w:val="00CC03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3">
    <w:name w:val="xl51953"/>
    <w:basedOn w:val="Normln"/>
    <w:rsid w:val="00CC03D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4">
    <w:name w:val="xl51954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55">
    <w:name w:val="xl51955"/>
    <w:basedOn w:val="Normln"/>
    <w:rsid w:val="00CC03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56">
    <w:name w:val="xl51956"/>
    <w:basedOn w:val="Normln"/>
    <w:rsid w:val="00CC03D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7">
    <w:name w:val="xl51957"/>
    <w:basedOn w:val="Normln"/>
    <w:rsid w:val="00CC03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8">
    <w:name w:val="xl51958"/>
    <w:basedOn w:val="Normln"/>
    <w:rsid w:val="00CC03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59">
    <w:name w:val="xl51959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0">
    <w:name w:val="xl51960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1">
    <w:name w:val="xl51961"/>
    <w:basedOn w:val="Normln"/>
    <w:rsid w:val="00CC03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2">
    <w:name w:val="xl51962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3">
    <w:name w:val="xl51963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4">
    <w:name w:val="xl51964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5">
    <w:name w:val="xl51965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66">
    <w:name w:val="xl51966"/>
    <w:basedOn w:val="Normln"/>
    <w:rsid w:val="00CC03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67">
    <w:name w:val="xl51967"/>
    <w:basedOn w:val="Normln"/>
    <w:rsid w:val="00CC03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8">
    <w:name w:val="xl51968"/>
    <w:basedOn w:val="Normln"/>
    <w:rsid w:val="00CC03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69">
    <w:name w:val="xl51969"/>
    <w:basedOn w:val="Normln"/>
    <w:rsid w:val="00CC03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0">
    <w:name w:val="xl51970"/>
    <w:basedOn w:val="Normln"/>
    <w:rsid w:val="00CC03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1">
    <w:name w:val="xl51971"/>
    <w:basedOn w:val="Normln"/>
    <w:rsid w:val="00CC03D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2">
    <w:name w:val="xl51972"/>
    <w:basedOn w:val="Normln"/>
    <w:rsid w:val="00CC03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3">
    <w:name w:val="xl51973"/>
    <w:basedOn w:val="Normln"/>
    <w:rsid w:val="00CC03D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4">
    <w:name w:val="xl51974"/>
    <w:basedOn w:val="Normln"/>
    <w:rsid w:val="00CC03D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75">
    <w:name w:val="xl51975"/>
    <w:basedOn w:val="Normln"/>
    <w:rsid w:val="00CC03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76">
    <w:name w:val="xl51976"/>
    <w:basedOn w:val="Normln"/>
    <w:rsid w:val="00CC03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7">
    <w:name w:val="xl51977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8">
    <w:name w:val="xl51978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79">
    <w:name w:val="xl51979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0">
    <w:name w:val="xl51980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1">
    <w:name w:val="xl51981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2">
    <w:name w:val="xl51982"/>
    <w:basedOn w:val="Normln"/>
    <w:rsid w:val="00CC03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3">
    <w:name w:val="xl51983"/>
    <w:basedOn w:val="Normln"/>
    <w:rsid w:val="00CC03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4">
    <w:name w:val="xl51984"/>
    <w:basedOn w:val="Normln"/>
    <w:rsid w:val="00CC03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5">
    <w:name w:val="xl51985"/>
    <w:basedOn w:val="Normln"/>
    <w:rsid w:val="00CC03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6">
    <w:name w:val="xl51986"/>
    <w:basedOn w:val="Normln"/>
    <w:rsid w:val="00CC03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7">
    <w:name w:val="xl51987"/>
    <w:basedOn w:val="Normln"/>
    <w:rsid w:val="00CC03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8">
    <w:name w:val="xl51988"/>
    <w:basedOn w:val="Normln"/>
    <w:rsid w:val="00CC03D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89">
    <w:name w:val="xl51989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90">
    <w:name w:val="xl51990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91">
    <w:name w:val="xl51991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1992">
    <w:name w:val="xl51992"/>
    <w:basedOn w:val="Normln"/>
    <w:rsid w:val="00CC03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3">
    <w:name w:val="xl51993"/>
    <w:basedOn w:val="Normln"/>
    <w:rsid w:val="00CC0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4">
    <w:name w:val="xl51994"/>
    <w:basedOn w:val="Normln"/>
    <w:rsid w:val="00CC03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5">
    <w:name w:val="xl51995"/>
    <w:basedOn w:val="Normln"/>
    <w:rsid w:val="00CC03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6">
    <w:name w:val="xl51996"/>
    <w:basedOn w:val="Normln"/>
    <w:rsid w:val="00CC0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7">
    <w:name w:val="xl51997"/>
    <w:basedOn w:val="Normln"/>
    <w:rsid w:val="00CC03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8">
    <w:name w:val="xl51998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1999">
    <w:name w:val="xl51999"/>
    <w:basedOn w:val="Normln"/>
    <w:rsid w:val="00CC03D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0">
    <w:name w:val="xl52000"/>
    <w:basedOn w:val="Normln"/>
    <w:rsid w:val="00CC03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1">
    <w:name w:val="xl52001"/>
    <w:basedOn w:val="Normln"/>
    <w:rsid w:val="00CC03D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2">
    <w:name w:val="xl52002"/>
    <w:basedOn w:val="Normln"/>
    <w:rsid w:val="00CC03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3">
    <w:name w:val="xl52003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4">
    <w:name w:val="xl52004"/>
    <w:basedOn w:val="Normln"/>
    <w:rsid w:val="00CC03D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5">
    <w:name w:val="xl52005"/>
    <w:basedOn w:val="Normln"/>
    <w:rsid w:val="00CC03D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6">
    <w:name w:val="xl52006"/>
    <w:basedOn w:val="Normln"/>
    <w:rsid w:val="00CC03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07">
    <w:name w:val="xl52007"/>
    <w:basedOn w:val="Normln"/>
    <w:rsid w:val="00CC03D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08">
    <w:name w:val="xl52008"/>
    <w:basedOn w:val="Normln"/>
    <w:rsid w:val="00CC03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09">
    <w:name w:val="xl52009"/>
    <w:basedOn w:val="Normln"/>
    <w:rsid w:val="00CC03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0">
    <w:name w:val="xl52010"/>
    <w:basedOn w:val="Normln"/>
    <w:rsid w:val="00CC03D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1">
    <w:name w:val="xl52011"/>
    <w:basedOn w:val="Normln"/>
    <w:rsid w:val="00CC03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2">
    <w:name w:val="xl52012"/>
    <w:basedOn w:val="Normln"/>
    <w:rsid w:val="00CC03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3">
    <w:name w:val="xl52013"/>
    <w:basedOn w:val="Normln"/>
    <w:rsid w:val="00CC03D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4">
    <w:name w:val="xl52014"/>
    <w:basedOn w:val="Normln"/>
    <w:rsid w:val="00CC03D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5">
    <w:name w:val="xl52015"/>
    <w:basedOn w:val="Normln"/>
    <w:rsid w:val="00CC03D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6">
    <w:name w:val="xl52016"/>
    <w:basedOn w:val="Normln"/>
    <w:rsid w:val="00CC03D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7">
    <w:name w:val="xl52017"/>
    <w:basedOn w:val="Normln"/>
    <w:rsid w:val="00CC03D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8">
    <w:name w:val="xl52018"/>
    <w:basedOn w:val="Normln"/>
    <w:rsid w:val="00CC03D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19">
    <w:name w:val="xl52019"/>
    <w:basedOn w:val="Normln"/>
    <w:rsid w:val="00CC03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xl52020">
    <w:name w:val="xl52020"/>
    <w:basedOn w:val="Normln"/>
    <w:rsid w:val="00CC03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xl52021">
    <w:name w:val="xl52021"/>
    <w:basedOn w:val="Normln"/>
    <w:rsid w:val="00CC03D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CharCharCharCharCharCharCharCharCharCharCharChar">
    <w:name w:val="Char Char Char Char Char Char Char Char Char Char Char Char"/>
    <w:basedOn w:val="Normln"/>
    <w:rsid w:val="0042407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Normln"/>
    <w:rsid w:val="00A864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font6">
    <w:name w:val="font6"/>
    <w:basedOn w:val="Normln"/>
    <w:rsid w:val="00A864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xl52022">
    <w:name w:val="xl52022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3">
    <w:name w:val="xl52023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4">
    <w:name w:val="xl52024"/>
    <w:basedOn w:val="Normln"/>
    <w:rsid w:val="00A86487"/>
    <w:pPr>
      <w:pBdr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5">
    <w:name w:val="xl52025"/>
    <w:basedOn w:val="Normln"/>
    <w:rsid w:val="00A86487"/>
    <w:pPr>
      <w:pBdr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6">
    <w:name w:val="xl52026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7">
    <w:name w:val="xl52027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8">
    <w:name w:val="xl52028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29">
    <w:name w:val="xl52029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0">
    <w:name w:val="xl52030"/>
    <w:basedOn w:val="Normln"/>
    <w:rsid w:val="00A86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1">
    <w:name w:val="xl52031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2">
    <w:name w:val="xl52032"/>
    <w:basedOn w:val="Normln"/>
    <w:rsid w:val="00A86487"/>
    <w:pPr>
      <w:pBdr>
        <w:top w:val="single" w:sz="8" w:space="0" w:color="auto"/>
        <w:left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3">
    <w:name w:val="xl52033"/>
    <w:basedOn w:val="Normln"/>
    <w:rsid w:val="00A86487"/>
    <w:pPr>
      <w:pBdr>
        <w:left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4">
    <w:name w:val="xl52034"/>
    <w:basedOn w:val="Normln"/>
    <w:rsid w:val="00A86487"/>
    <w:pPr>
      <w:pBdr>
        <w:left w:val="single" w:sz="8" w:space="0" w:color="auto"/>
        <w:bottom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5">
    <w:name w:val="xl52035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6">
    <w:name w:val="xl52036"/>
    <w:basedOn w:val="Normln"/>
    <w:rsid w:val="00A86487"/>
    <w:pPr>
      <w:pBdr>
        <w:lef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7">
    <w:name w:val="xl52037"/>
    <w:basedOn w:val="Normln"/>
    <w:rsid w:val="00A86487"/>
    <w:pPr>
      <w:pBdr>
        <w:left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38">
    <w:name w:val="xl52038"/>
    <w:basedOn w:val="Normln"/>
    <w:rsid w:val="00A86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39">
    <w:name w:val="xl52039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40">
    <w:name w:val="xl52040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41">
    <w:name w:val="xl52041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2">
    <w:name w:val="xl52042"/>
    <w:basedOn w:val="Normln"/>
    <w:rsid w:val="00A864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3">
    <w:name w:val="xl52043"/>
    <w:basedOn w:val="Normln"/>
    <w:rsid w:val="00A86487"/>
    <w:pPr>
      <w:pBdr>
        <w:left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4">
    <w:name w:val="xl52044"/>
    <w:basedOn w:val="Normln"/>
    <w:rsid w:val="00A864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5">
    <w:name w:val="xl52045"/>
    <w:basedOn w:val="Normln"/>
    <w:rsid w:val="00A86487"/>
    <w:pPr>
      <w:pBdr>
        <w:top w:val="single" w:sz="8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6">
    <w:name w:val="xl52046"/>
    <w:basedOn w:val="Normln"/>
    <w:rsid w:val="00A86487"/>
    <w:pPr>
      <w:pBdr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7">
    <w:name w:val="xl52047"/>
    <w:basedOn w:val="Normln"/>
    <w:rsid w:val="00A86487"/>
    <w:pPr>
      <w:pBdr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8">
    <w:name w:val="xl52048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49">
    <w:name w:val="xl52049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0">
    <w:name w:val="xl52050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1">
    <w:name w:val="xl52051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2">
    <w:name w:val="xl52052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3">
    <w:name w:val="xl52053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4">
    <w:name w:val="xl52054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5">
    <w:name w:val="xl52055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6">
    <w:name w:val="xl52056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57">
    <w:name w:val="xl52057"/>
    <w:basedOn w:val="Normln"/>
    <w:rsid w:val="00A8648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58">
    <w:name w:val="xl52058"/>
    <w:basedOn w:val="Normln"/>
    <w:rsid w:val="00A86487"/>
    <w:pPr>
      <w:pBdr>
        <w:left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59">
    <w:name w:val="xl52059"/>
    <w:basedOn w:val="Normln"/>
    <w:rsid w:val="00A8648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0">
    <w:name w:val="xl52060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1">
    <w:name w:val="xl52061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2">
    <w:name w:val="xl52062"/>
    <w:basedOn w:val="Normln"/>
    <w:rsid w:val="00A8648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3">
    <w:name w:val="xl52063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64">
    <w:name w:val="xl52064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5">
    <w:name w:val="xl52065"/>
    <w:basedOn w:val="Normln"/>
    <w:rsid w:val="00A8648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66">
    <w:name w:val="xl52066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67">
    <w:name w:val="xl52067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68">
    <w:name w:val="xl52068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69">
    <w:name w:val="xl52069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0">
    <w:name w:val="xl52070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1">
    <w:name w:val="xl52071"/>
    <w:basedOn w:val="Normln"/>
    <w:rsid w:val="00A864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72">
    <w:name w:val="xl52072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73">
    <w:name w:val="xl52073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4">
    <w:name w:val="xl52074"/>
    <w:basedOn w:val="Normln"/>
    <w:rsid w:val="00A864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5">
    <w:name w:val="xl52075"/>
    <w:basedOn w:val="Normln"/>
    <w:rsid w:val="00A8648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6">
    <w:name w:val="xl52076"/>
    <w:basedOn w:val="Normln"/>
    <w:rsid w:val="00A8648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7">
    <w:name w:val="xl52077"/>
    <w:basedOn w:val="Normln"/>
    <w:rsid w:val="00A86487"/>
    <w:pPr>
      <w:pBdr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8">
    <w:name w:val="xl52078"/>
    <w:basedOn w:val="Normln"/>
    <w:rsid w:val="00A86487"/>
    <w:pPr>
      <w:pBdr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79">
    <w:name w:val="xl52079"/>
    <w:basedOn w:val="Normln"/>
    <w:rsid w:val="00A864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80">
    <w:name w:val="xl52080"/>
    <w:basedOn w:val="Normln"/>
    <w:rsid w:val="00A86487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1">
    <w:name w:val="xl52081"/>
    <w:basedOn w:val="Normln"/>
    <w:rsid w:val="00A86487"/>
    <w:pPr>
      <w:pBdr>
        <w:top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2">
    <w:name w:val="xl52082"/>
    <w:basedOn w:val="Normln"/>
    <w:rsid w:val="00A86487"/>
    <w:pPr>
      <w:pBdr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3">
    <w:name w:val="xl52083"/>
    <w:basedOn w:val="Normln"/>
    <w:rsid w:val="00A86487"/>
    <w:pPr>
      <w:pBdr>
        <w:bottom w:val="single" w:sz="8" w:space="0" w:color="auto"/>
        <w:right w:val="single" w:sz="8" w:space="0" w:color="auto"/>
      </w:pBdr>
      <w:shd w:val="clear" w:color="DAEE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4">
    <w:name w:val="xl52084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5">
    <w:name w:val="xl52085"/>
    <w:basedOn w:val="Normln"/>
    <w:rsid w:val="00A8648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6">
    <w:name w:val="xl52086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7">
    <w:name w:val="xl52087"/>
    <w:basedOn w:val="Normln"/>
    <w:rsid w:val="00A8648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8">
    <w:name w:val="xl52088"/>
    <w:basedOn w:val="Normln"/>
    <w:rsid w:val="00A8648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89">
    <w:name w:val="xl52089"/>
    <w:basedOn w:val="Normln"/>
    <w:rsid w:val="00A8648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0">
    <w:name w:val="xl52090"/>
    <w:basedOn w:val="Normln"/>
    <w:rsid w:val="00A8648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1">
    <w:name w:val="xl52091"/>
    <w:basedOn w:val="Normln"/>
    <w:rsid w:val="00A8648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2">
    <w:name w:val="xl52092"/>
    <w:basedOn w:val="Normln"/>
    <w:rsid w:val="00A86487"/>
    <w:pPr>
      <w:pBdr>
        <w:left w:val="single" w:sz="4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3">
    <w:name w:val="xl52093"/>
    <w:basedOn w:val="Normln"/>
    <w:rsid w:val="00A864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4">
    <w:name w:val="xl52094"/>
    <w:basedOn w:val="Normln"/>
    <w:rsid w:val="00A8648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5">
    <w:name w:val="xl52095"/>
    <w:basedOn w:val="Normln"/>
    <w:rsid w:val="00A8648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6">
    <w:name w:val="xl52096"/>
    <w:basedOn w:val="Normln"/>
    <w:rsid w:val="00A864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97">
    <w:name w:val="xl52097"/>
    <w:basedOn w:val="Normln"/>
    <w:rsid w:val="00A8648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098">
    <w:name w:val="xl52098"/>
    <w:basedOn w:val="Normln"/>
    <w:rsid w:val="00A8648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52099">
    <w:name w:val="xl52099"/>
    <w:basedOn w:val="Normln"/>
    <w:rsid w:val="00A8648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100">
    <w:name w:val="xl52100"/>
    <w:basedOn w:val="Normln"/>
    <w:rsid w:val="00A86487"/>
    <w:pPr>
      <w:pBdr>
        <w:left w:val="single" w:sz="8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52101">
    <w:name w:val="xl52101"/>
    <w:basedOn w:val="Normln"/>
    <w:rsid w:val="00A8648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DAEEF3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genfactor.org/about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13DB-93BA-4CDC-B0AD-05F0990F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5</Pages>
  <Words>1834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</dc:creator>
  <cp:lastModifiedBy>Nekorjak Michal</cp:lastModifiedBy>
  <cp:revision>34</cp:revision>
  <cp:lastPrinted>2017-05-17T11:21:00Z</cp:lastPrinted>
  <dcterms:created xsi:type="dcterms:W3CDTF">2018-01-18T11:07:00Z</dcterms:created>
  <dcterms:modified xsi:type="dcterms:W3CDTF">2018-01-24T12:25:00Z</dcterms:modified>
</cp:coreProperties>
</file>